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B" w:rsidRPr="007F1980" w:rsidRDefault="00CD380B" w:rsidP="00CD380B">
      <w:pPr>
        <w:spacing w:before="125"/>
        <w:ind w:right="-432"/>
        <w:rPr>
          <w:rFonts w:ascii="Calibri Light" w:hAnsi="Calibri Light"/>
          <w:noProof w:val="0"/>
          <w:color w:val="009FE2"/>
          <w:spacing w:val="-6"/>
          <w:sz w:val="72"/>
        </w:rPr>
      </w:pPr>
      <w:r w:rsidRPr="007F1980">
        <w:rPr>
          <w:rFonts w:ascii="Calibri Light" w:hAnsi="Calibri Light"/>
          <w:color w:val="009FE2"/>
          <w:spacing w:val="-6"/>
          <w:sz w:val="72"/>
          <w:lang w:eastAsia="fr-CA"/>
        </w:rPr>
        <w:drawing>
          <wp:inline distT="0" distB="0" distL="0" distR="0" wp14:anchorId="432ADFD6" wp14:editId="5ED9FC71">
            <wp:extent cx="2589291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MC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60" cy="99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980">
        <w:rPr>
          <w:rFonts w:ascii="Calibri Light" w:hAnsi="Calibri Light"/>
          <w:noProof w:val="0"/>
          <w:color w:val="009FE2"/>
          <w:spacing w:val="-6"/>
          <w:sz w:val="72"/>
        </w:rPr>
        <w:t xml:space="preserve">                    Info-Négo</w:t>
      </w:r>
    </w:p>
    <w:p w:rsidR="00CD380B" w:rsidRPr="007F1980" w:rsidRDefault="002273F0" w:rsidP="00CD380B">
      <w:pPr>
        <w:pBdr>
          <w:bottom w:val="single" w:sz="18" w:space="1" w:color="00B0F0"/>
        </w:pBdr>
        <w:spacing w:before="68"/>
        <w:ind w:right="231"/>
        <w:jc w:val="right"/>
        <w:rPr>
          <w:rFonts w:ascii="Calibri" w:eastAsia="Calibri" w:hAnsi="Calibri" w:cs="Calibri"/>
          <w:noProof w:val="0"/>
          <w:sz w:val="24"/>
          <w:szCs w:val="24"/>
        </w:rPr>
      </w:pPr>
      <w:r>
        <w:rPr>
          <w:rFonts w:ascii="Calibri" w:eastAsia="Calibri" w:hAnsi="Calibri" w:cs="Calibri"/>
          <w:b/>
          <w:bCs/>
          <w:noProof w:val="0"/>
          <w:color w:val="009FE2"/>
          <w:sz w:val="24"/>
          <w:szCs w:val="24"/>
        </w:rPr>
        <w:t>Août</w:t>
      </w:r>
      <w:r w:rsidR="00CD380B" w:rsidRPr="007F1980">
        <w:rPr>
          <w:rFonts w:ascii="Calibri" w:eastAsia="Calibri" w:hAnsi="Calibri" w:cs="Calibri"/>
          <w:b/>
          <w:bCs/>
          <w:noProof w:val="0"/>
          <w:color w:val="009FE2"/>
          <w:spacing w:val="-18"/>
          <w:sz w:val="24"/>
          <w:szCs w:val="24"/>
        </w:rPr>
        <w:t xml:space="preserve"> </w:t>
      </w:r>
      <w:r w:rsidR="00CD380B" w:rsidRPr="007F1980">
        <w:rPr>
          <w:rFonts w:ascii="Calibri" w:eastAsia="Calibri" w:hAnsi="Calibri" w:cs="Calibri"/>
          <w:b/>
          <w:bCs/>
          <w:noProof w:val="0"/>
          <w:color w:val="009FE2"/>
          <w:sz w:val="24"/>
          <w:szCs w:val="24"/>
        </w:rPr>
        <w:t>201</w:t>
      </w:r>
      <w:r w:rsidR="00325F58">
        <w:rPr>
          <w:rFonts w:ascii="Calibri" w:eastAsia="Calibri" w:hAnsi="Calibri" w:cs="Calibri"/>
          <w:b/>
          <w:bCs/>
          <w:noProof w:val="0"/>
          <w:color w:val="009FE2"/>
          <w:sz w:val="24"/>
          <w:szCs w:val="24"/>
        </w:rPr>
        <w:t>8</w:t>
      </w:r>
    </w:p>
    <w:p w:rsidR="00E636C6" w:rsidRPr="007F1980" w:rsidRDefault="00E636C6" w:rsidP="00CD380B">
      <w:pPr>
        <w:ind w:right="-432"/>
        <w:rPr>
          <w:noProof w:val="0"/>
        </w:rPr>
      </w:pPr>
    </w:p>
    <w:p w:rsidR="000773C5" w:rsidRPr="0080029E" w:rsidRDefault="00CD380B" w:rsidP="00325F58">
      <w:pPr>
        <w:spacing w:after="120"/>
        <w:ind w:right="92"/>
        <w:jc w:val="both"/>
        <w:rPr>
          <w:rFonts w:ascii="Calibri" w:hAnsi="Calibri"/>
          <w:b/>
          <w:noProof w:val="0"/>
          <w:color w:val="009FE2"/>
          <w:sz w:val="48"/>
          <w:szCs w:val="48"/>
        </w:rPr>
      </w:pPr>
      <w:r w:rsidRPr="0080029E">
        <w:rPr>
          <w:rFonts w:ascii="Calibri" w:hAnsi="Calibri"/>
          <w:b/>
          <w:noProof w:val="0"/>
          <w:color w:val="009FE2"/>
          <w:sz w:val="48"/>
          <w:szCs w:val="48"/>
        </w:rPr>
        <w:t>Comité de</w:t>
      </w:r>
      <w:r w:rsidRPr="0080029E">
        <w:rPr>
          <w:rFonts w:ascii="Calibri" w:hAnsi="Calibri"/>
          <w:b/>
          <w:noProof w:val="0"/>
          <w:color w:val="009FE2"/>
          <w:spacing w:val="-10"/>
          <w:sz w:val="48"/>
          <w:szCs w:val="48"/>
        </w:rPr>
        <w:t xml:space="preserve"> </w:t>
      </w:r>
      <w:r w:rsidRPr="0080029E">
        <w:rPr>
          <w:rFonts w:ascii="Calibri" w:hAnsi="Calibri"/>
          <w:b/>
          <w:noProof w:val="0"/>
          <w:color w:val="009FE2"/>
          <w:sz w:val="48"/>
          <w:szCs w:val="48"/>
        </w:rPr>
        <w:t>négociatio</w:t>
      </w:r>
      <w:r w:rsidR="00325F58" w:rsidRPr="0080029E">
        <w:rPr>
          <w:rFonts w:ascii="Calibri" w:hAnsi="Calibri"/>
          <w:b/>
          <w:noProof w:val="0"/>
          <w:color w:val="009FE2"/>
          <w:sz w:val="48"/>
          <w:szCs w:val="48"/>
        </w:rPr>
        <w:t>n</w:t>
      </w:r>
      <w:r w:rsidR="00841C48">
        <w:rPr>
          <w:rFonts w:ascii="Calibri" w:hAnsi="Calibri"/>
          <w:b/>
          <w:noProof w:val="0"/>
          <w:color w:val="009FE2"/>
          <w:sz w:val="48"/>
          <w:szCs w:val="48"/>
        </w:rPr>
        <w:t xml:space="preserve"> locale</w:t>
      </w:r>
    </w:p>
    <w:p w:rsidR="00304F67" w:rsidRDefault="00325F58" w:rsidP="00304F67">
      <w:pPr>
        <w:jc w:val="both"/>
        <w:rPr>
          <w:rFonts w:cstheme="minorHAnsi"/>
          <w:sz w:val="28"/>
          <w:szCs w:val="28"/>
        </w:rPr>
      </w:pPr>
      <w:r w:rsidRPr="00325F58">
        <w:rPr>
          <w:rFonts w:cstheme="minorHAnsi"/>
          <w:sz w:val="28"/>
          <w:szCs w:val="28"/>
        </w:rPr>
        <w:t xml:space="preserve">Cher membre, </w:t>
      </w:r>
    </w:p>
    <w:p w:rsidR="00325F58" w:rsidRPr="00325F58" w:rsidRDefault="00304F67" w:rsidP="00304F6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325F58" w:rsidRPr="00325F58">
        <w:rPr>
          <w:rFonts w:cstheme="minorHAnsi"/>
          <w:sz w:val="28"/>
          <w:szCs w:val="28"/>
        </w:rPr>
        <w:t>ous avons reçu le 31 juillet dernier un nouveau dépôt du projet de convention collective de l’employeur</w:t>
      </w:r>
      <w:r w:rsidR="00792BED">
        <w:rPr>
          <w:rFonts w:cstheme="minorHAnsi"/>
          <w:sz w:val="28"/>
          <w:szCs w:val="28"/>
        </w:rPr>
        <w:t>,</w:t>
      </w:r>
      <w:r w:rsidR="00325F58" w:rsidRPr="00325F58">
        <w:rPr>
          <w:rFonts w:cstheme="minorHAnsi"/>
          <w:sz w:val="28"/>
          <w:szCs w:val="28"/>
        </w:rPr>
        <w:t xml:space="preserve"> lequel était censé refléter les discussions qui ont cours depuis le mois de décembre 2017. Dès le début de l’analyse dudit projet par votre comité de négo, celui-ci paraît, </w:t>
      </w:r>
      <w:r w:rsidR="00325F58" w:rsidRPr="00325F58">
        <w:rPr>
          <w:rFonts w:cstheme="minorHAnsi"/>
          <w:bCs/>
          <w:sz w:val="28"/>
          <w:szCs w:val="28"/>
        </w:rPr>
        <w:t xml:space="preserve">au premier abord, inacceptable. Par contre, </w:t>
      </w:r>
      <w:r w:rsidR="00325F58" w:rsidRPr="00325F58">
        <w:rPr>
          <w:rFonts w:cstheme="minorHAnsi"/>
          <w:sz w:val="28"/>
          <w:szCs w:val="28"/>
        </w:rPr>
        <w:t xml:space="preserve">depuis quelques semaines, les discussions ont repris et l’employeur  propose certaines voies de passage qui </w:t>
      </w:r>
      <w:r w:rsidR="00325F58" w:rsidRPr="00325F58">
        <w:rPr>
          <w:rFonts w:cstheme="minorHAnsi"/>
          <w:bCs/>
          <w:sz w:val="28"/>
          <w:szCs w:val="28"/>
        </w:rPr>
        <w:t xml:space="preserve">à première vue </w:t>
      </w:r>
      <w:r w:rsidR="00325F58" w:rsidRPr="00325F58">
        <w:rPr>
          <w:rFonts w:cstheme="minorHAnsi"/>
          <w:sz w:val="28"/>
          <w:szCs w:val="28"/>
        </w:rPr>
        <w:t>semblent susceptibles de rallier les parti</w:t>
      </w:r>
      <w:r w:rsidR="00792BED">
        <w:rPr>
          <w:rFonts w:cstheme="minorHAnsi"/>
          <w:sz w:val="28"/>
          <w:szCs w:val="28"/>
        </w:rPr>
        <w:t>e</w:t>
      </w:r>
      <w:r w:rsidR="00325F58" w:rsidRPr="00325F58">
        <w:rPr>
          <w:rFonts w:cstheme="minorHAnsi"/>
          <w:sz w:val="28"/>
          <w:szCs w:val="28"/>
        </w:rPr>
        <w:t>s. Nous avons même réussi à régler certaines matières qui sont moins de nature à influencer le quotidien des professionnelles en soins.</w:t>
      </w:r>
    </w:p>
    <w:p w:rsidR="00325F58" w:rsidRPr="00325F58" w:rsidRDefault="00325F58" w:rsidP="00325F58">
      <w:pPr>
        <w:rPr>
          <w:rFonts w:cstheme="minorHAnsi"/>
          <w:sz w:val="28"/>
          <w:szCs w:val="28"/>
        </w:rPr>
      </w:pPr>
    </w:p>
    <w:p w:rsidR="00325F58" w:rsidRPr="000926EB" w:rsidRDefault="00325F58" w:rsidP="00792BED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0926EB">
        <w:rPr>
          <w:rFonts w:cstheme="minorHAnsi"/>
          <w:b/>
          <w:i/>
          <w:color w:val="FF0000"/>
          <w:sz w:val="28"/>
          <w:szCs w:val="28"/>
        </w:rPr>
        <w:t>Les matières qui restent à négocier sont celles qui ont le plus d’impacts sur votre qualité de vie au travail.</w:t>
      </w:r>
    </w:p>
    <w:p w:rsidR="00325F58" w:rsidRPr="000926EB" w:rsidRDefault="00325F58" w:rsidP="000926EB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0926EB">
        <w:rPr>
          <w:rFonts w:cstheme="minorHAnsi"/>
          <w:b/>
          <w:i/>
          <w:sz w:val="28"/>
          <w:szCs w:val="28"/>
          <w:u w:val="single"/>
        </w:rPr>
        <w:t xml:space="preserve">L’employeur 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>a</w:t>
      </w:r>
      <w:r w:rsidRPr="000926EB">
        <w:rPr>
          <w:rFonts w:cstheme="minorHAnsi"/>
          <w:b/>
          <w:i/>
          <w:sz w:val="28"/>
          <w:szCs w:val="28"/>
          <w:u w:val="single"/>
        </w:rPr>
        <w:t xml:space="preserve"> encore 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>des</w:t>
      </w:r>
      <w:r w:rsidRPr="000926EB">
        <w:rPr>
          <w:rFonts w:cstheme="minorHAnsi"/>
          <w:b/>
          <w:i/>
          <w:sz w:val="28"/>
          <w:szCs w:val="28"/>
          <w:u w:val="single"/>
        </w:rPr>
        <w:t xml:space="preserve"> demande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 xml:space="preserve">s, qui pour nous sont 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>innaceptable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>s,</w:t>
      </w:r>
      <w:r w:rsidRPr="000926EB">
        <w:rPr>
          <w:rFonts w:cstheme="minorHAnsi"/>
          <w:b/>
          <w:i/>
          <w:sz w:val="28"/>
          <w:szCs w:val="28"/>
          <w:u w:val="single"/>
        </w:rPr>
        <w:t xml:space="preserve"> sur des matières qui sont importantes</w:t>
      </w:r>
      <w:r w:rsidR="00792BED" w:rsidRPr="000926EB">
        <w:rPr>
          <w:rFonts w:cstheme="minorHAnsi"/>
          <w:b/>
          <w:i/>
          <w:sz w:val="28"/>
          <w:szCs w:val="28"/>
          <w:u w:val="single"/>
        </w:rPr>
        <w:t xml:space="preserve"> pour tous</w:t>
      </w:r>
      <w:r w:rsidRPr="000926EB">
        <w:rPr>
          <w:rFonts w:cstheme="minorHAnsi"/>
          <w:b/>
          <w:i/>
          <w:sz w:val="28"/>
          <w:szCs w:val="28"/>
          <w:u w:val="single"/>
        </w:rPr>
        <w:t> :</w:t>
      </w:r>
    </w:p>
    <w:p w:rsidR="00325F58" w:rsidRPr="00325F58" w:rsidRDefault="00325F58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25F58">
        <w:rPr>
          <w:rFonts w:cstheme="minorHAnsi"/>
          <w:sz w:val="28"/>
          <w:szCs w:val="28"/>
        </w:rPr>
        <w:t>Ne veut pas définir de quota de vacances.</w:t>
      </w:r>
    </w:p>
    <w:p w:rsidR="00325F58" w:rsidRPr="00325F58" w:rsidRDefault="00325F58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25F58">
        <w:rPr>
          <w:rFonts w:cstheme="minorHAnsi"/>
          <w:sz w:val="28"/>
          <w:szCs w:val="28"/>
        </w:rPr>
        <w:t>Veut pouvoir déplacer les détenteurs de postes comme bon lui semble sans justification à fournir.</w:t>
      </w:r>
    </w:p>
    <w:p w:rsidR="00325F58" w:rsidRPr="00325F58" w:rsidRDefault="00792BED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Veut que l</w:t>
      </w:r>
      <w:r w:rsidRPr="00325F58">
        <w:rPr>
          <w:rFonts w:cstheme="minorHAnsi"/>
          <w:sz w:val="28"/>
          <w:szCs w:val="28"/>
        </w:rPr>
        <w:t>es équipes volantes</w:t>
      </w:r>
      <w:r w:rsidR="00325F58" w:rsidRPr="00325F58">
        <w:rPr>
          <w:rFonts w:cstheme="minorHAnsi"/>
          <w:sz w:val="28"/>
          <w:szCs w:val="28"/>
        </w:rPr>
        <w:t xml:space="preserve"> disponibles dans un rayon de 50 Km, sans port d’attache et sans frais de déplacement.</w:t>
      </w:r>
    </w:p>
    <w:p w:rsidR="00325F58" w:rsidRPr="00325F58" w:rsidRDefault="00701BEA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Veut pouvoir modifier l'h</w:t>
      </w:r>
      <w:r w:rsidR="00325F58" w:rsidRPr="00325F58">
        <w:rPr>
          <w:rFonts w:cstheme="minorHAnsi"/>
          <w:sz w:val="28"/>
          <w:szCs w:val="28"/>
        </w:rPr>
        <w:t>oraire jusqu’au début du quart de travail</w:t>
      </w:r>
      <w:r>
        <w:rPr>
          <w:rFonts w:cstheme="minorHAnsi"/>
          <w:sz w:val="28"/>
          <w:szCs w:val="28"/>
        </w:rPr>
        <w:t xml:space="preserve"> si nécessaire</w:t>
      </w:r>
      <w:r w:rsidR="00325F58" w:rsidRPr="00325F58">
        <w:rPr>
          <w:rFonts w:cstheme="minorHAnsi"/>
          <w:sz w:val="28"/>
          <w:szCs w:val="28"/>
        </w:rPr>
        <w:t>.</w:t>
      </w:r>
    </w:p>
    <w:p w:rsidR="00325F58" w:rsidRPr="00325F58" w:rsidRDefault="00701BEA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Veut i</w:t>
      </w:r>
      <w:r w:rsidR="00325F58" w:rsidRPr="00325F58">
        <w:rPr>
          <w:rFonts w:cstheme="minorHAnsi"/>
          <w:sz w:val="28"/>
          <w:szCs w:val="28"/>
        </w:rPr>
        <w:t>ntrodu</w:t>
      </w:r>
      <w:r>
        <w:rPr>
          <w:rFonts w:cstheme="minorHAnsi"/>
          <w:sz w:val="28"/>
          <w:szCs w:val="28"/>
        </w:rPr>
        <w:t>ire dans horaires, des</w:t>
      </w:r>
      <w:r w:rsidR="00325F58" w:rsidRPr="00325F58">
        <w:rPr>
          <w:rFonts w:cstheme="minorHAnsi"/>
          <w:sz w:val="28"/>
          <w:szCs w:val="28"/>
        </w:rPr>
        <w:t xml:space="preserve"> heures brisées </w:t>
      </w:r>
      <w:r>
        <w:rPr>
          <w:rFonts w:cstheme="minorHAnsi"/>
          <w:sz w:val="28"/>
          <w:szCs w:val="28"/>
        </w:rPr>
        <w:t>(Exemple :</w:t>
      </w:r>
      <w:r w:rsidR="00325F58" w:rsidRPr="00325F58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>h00</w:t>
      </w:r>
      <w:r w:rsidR="00325F58" w:rsidRPr="00325F58">
        <w:rPr>
          <w:rFonts w:cstheme="minorHAnsi"/>
          <w:sz w:val="28"/>
          <w:szCs w:val="28"/>
        </w:rPr>
        <w:t xml:space="preserve"> à 12</w:t>
      </w:r>
      <w:r>
        <w:rPr>
          <w:rFonts w:cstheme="minorHAnsi"/>
          <w:sz w:val="28"/>
          <w:szCs w:val="28"/>
        </w:rPr>
        <w:t xml:space="preserve">h00, </w:t>
      </w:r>
      <w:r w:rsidR="00325F58" w:rsidRPr="00325F58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>h00</w:t>
      </w:r>
      <w:r w:rsidR="00325F58" w:rsidRPr="00325F58">
        <w:rPr>
          <w:rFonts w:cstheme="minorHAnsi"/>
          <w:sz w:val="28"/>
          <w:szCs w:val="28"/>
        </w:rPr>
        <w:t xml:space="preserve"> à 19</w:t>
      </w:r>
      <w:r>
        <w:rPr>
          <w:rFonts w:cstheme="minorHAnsi"/>
          <w:sz w:val="28"/>
          <w:szCs w:val="28"/>
        </w:rPr>
        <w:t>h00</w:t>
      </w:r>
      <w:r w:rsidR="000926EB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325F58" w:rsidRPr="00325F58" w:rsidRDefault="00FA3D16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Veut </w:t>
      </w:r>
      <w:r w:rsidR="000926EB">
        <w:rPr>
          <w:rFonts w:cstheme="minorHAnsi"/>
          <w:sz w:val="28"/>
          <w:szCs w:val="28"/>
        </w:rPr>
        <w:t>qu’il y ait un m</w:t>
      </w:r>
      <w:r w:rsidR="00325F58" w:rsidRPr="00325F58">
        <w:rPr>
          <w:rFonts w:cstheme="minorHAnsi"/>
          <w:sz w:val="28"/>
          <w:szCs w:val="28"/>
        </w:rPr>
        <w:t>aximum de 3 mutations</w:t>
      </w:r>
      <w:r w:rsidR="000926EB">
        <w:rPr>
          <w:rFonts w:cstheme="minorHAnsi"/>
          <w:sz w:val="28"/>
          <w:szCs w:val="28"/>
        </w:rPr>
        <w:t xml:space="preserve"> de poste aux </w:t>
      </w:r>
      <w:r w:rsidR="00325F58" w:rsidRPr="00325F58">
        <w:rPr>
          <w:rFonts w:cstheme="minorHAnsi"/>
          <w:sz w:val="28"/>
          <w:szCs w:val="28"/>
        </w:rPr>
        <w:t xml:space="preserve">18 mois (changement de poste), </w:t>
      </w:r>
      <w:r w:rsidR="000926EB">
        <w:rPr>
          <w:rFonts w:cstheme="minorHAnsi"/>
          <w:sz w:val="28"/>
          <w:szCs w:val="28"/>
        </w:rPr>
        <w:t>et veut</w:t>
      </w:r>
      <w:r w:rsidR="00325F58" w:rsidRPr="00325F58">
        <w:rPr>
          <w:rFonts w:cstheme="minorHAnsi"/>
          <w:sz w:val="28"/>
          <w:szCs w:val="28"/>
        </w:rPr>
        <w:t xml:space="preserve"> nomine</w:t>
      </w:r>
      <w:r w:rsidR="000926EB">
        <w:rPr>
          <w:rFonts w:cstheme="minorHAnsi"/>
          <w:sz w:val="28"/>
          <w:szCs w:val="28"/>
        </w:rPr>
        <w:t>r</w:t>
      </w:r>
      <w:r w:rsidR="00325F58" w:rsidRPr="00325F58">
        <w:rPr>
          <w:rFonts w:cstheme="minorHAnsi"/>
          <w:sz w:val="28"/>
          <w:szCs w:val="28"/>
        </w:rPr>
        <w:t xml:space="preserve"> </w:t>
      </w:r>
      <w:r w:rsidR="000926EB">
        <w:rPr>
          <w:rFonts w:cstheme="minorHAnsi"/>
          <w:sz w:val="28"/>
          <w:szCs w:val="28"/>
        </w:rPr>
        <w:t>sans appeler la salariée</w:t>
      </w:r>
      <w:r w:rsidR="00325F58" w:rsidRPr="00325F58">
        <w:rPr>
          <w:rFonts w:cstheme="minorHAnsi"/>
          <w:sz w:val="28"/>
          <w:szCs w:val="28"/>
        </w:rPr>
        <w:t xml:space="preserve">. </w:t>
      </w:r>
      <w:r w:rsidR="000926EB">
        <w:rPr>
          <w:rFonts w:cstheme="minorHAnsi"/>
          <w:sz w:val="28"/>
          <w:szCs w:val="28"/>
        </w:rPr>
        <w:t>Veut qu’un désistement de poste, même sans essai, compte pour une mutation.</w:t>
      </w:r>
    </w:p>
    <w:p w:rsidR="00325F58" w:rsidRPr="00325F58" w:rsidRDefault="000926EB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Veut des c</w:t>
      </w:r>
      <w:r w:rsidR="00325F58" w:rsidRPr="00325F58">
        <w:rPr>
          <w:rFonts w:cstheme="minorHAnsi"/>
          <w:sz w:val="28"/>
          <w:szCs w:val="28"/>
        </w:rPr>
        <w:t>entre</w:t>
      </w:r>
      <w:r>
        <w:rPr>
          <w:rFonts w:cstheme="minorHAnsi"/>
          <w:sz w:val="28"/>
          <w:szCs w:val="28"/>
        </w:rPr>
        <w:t>s</w:t>
      </w:r>
      <w:r w:rsidR="00325F58" w:rsidRPr="00325F58">
        <w:rPr>
          <w:rFonts w:cstheme="minorHAnsi"/>
          <w:sz w:val="28"/>
          <w:szCs w:val="28"/>
        </w:rPr>
        <w:t xml:space="preserve"> d’activités </w:t>
      </w:r>
      <w:r>
        <w:rPr>
          <w:rFonts w:cstheme="minorHAnsi"/>
          <w:sz w:val="28"/>
          <w:szCs w:val="28"/>
        </w:rPr>
        <w:t>avec</w:t>
      </w:r>
      <w:r w:rsidR="00325F58" w:rsidRPr="00325F58">
        <w:rPr>
          <w:rFonts w:cstheme="minorHAnsi"/>
          <w:sz w:val="28"/>
          <w:szCs w:val="28"/>
        </w:rPr>
        <w:t xml:space="preserve"> plusieurs ports d’attache.</w:t>
      </w:r>
    </w:p>
    <w:p w:rsidR="00325F58" w:rsidRPr="00325F58" w:rsidRDefault="00325F58" w:rsidP="000926EB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25F58">
        <w:rPr>
          <w:rFonts w:cstheme="minorHAnsi"/>
          <w:sz w:val="28"/>
          <w:szCs w:val="28"/>
        </w:rPr>
        <w:t>Veut pouvoir imposer 2 fins de semaines de travail</w:t>
      </w:r>
      <w:r w:rsidR="000926EB">
        <w:rPr>
          <w:rFonts w:cstheme="minorHAnsi"/>
          <w:sz w:val="28"/>
          <w:szCs w:val="28"/>
        </w:rPr>
        <w:t xml:space="preserve"> sur 3,</w:t>
      </w:r>
      <w:r w:rsidRPr="00325F58">
        <w:rPr>
          <w:rFonts w:cstheme="minorHAnsi"/>
          <w:sz w:val="28"/>
          <w:szCs w:val="28"/>
        </w:rPr>
        <w:t xml:space="preserve"> s</w:t>
      </w:r>
      <w:r w:rsidR="000926EB">
        <w:rPr>
          <w:rFonts w:cstheme="minorHAnsi"/>
          <w:sz w:val="28"/>
          <w:szCs w:val="28"/>
        </w:rPr>
        <w:t>’il y a un</w:t>
      </w:r>
      <w:r w:rsidRPr="00325F58">
        <w:rPr>
          <w:rFonts w:cstheme="minorHAnsi"/>
          <w:sz w:val="28"/>
          <w:szCs w:val="28"/>
        </w:rPr>
        <w:t xml:space="preserve"> manque de personnel.</w:t>
      </w:r>
    </w:p>
    <w:p w:rsidR="00841C48" w:rsidRPr="00841C48" w:rsidRDefault="00325F58" w:rsidP="00841C48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25F58">
        <w:rPr>
          <w:rFonts w:cstheme="minorHAnsi"/>
          <w:sz w:val="28"/>
          <w:szCs w:val="28"/>
        </w:rPr>
        <w:t xml:space="preserve">Veut obliger les </w:t>
      </w:r>
      <w:r w:rsidR="000926EB">
        <w:rPr>
          <w:rFonts w:cstheme="minorHAnsi"/>
          <w:sz w:val="28"/>
          <w:szCs w:val="28"/>
        </w:rPr>
        <w:t>salariées</w:t>
      </w:r>
      <w:r w:rsidRPr="00325F58">
        <w:rPr>
          <w:rFonts w:cstheme="minorHAnsi"/>
          <w:sz w:val="28"/>
          <w:szCs w:val="28"/>
        </w:rPr>
        <w:t xml:space="preserve"> à utiliser leur voiture même si elle n’est pas requise.</w:t>
      </w:r>
    </w:p>
    <w:p w:rsidR="000926EB" w:rsidRDefault="000926EB" w:rsidP="000926EB">
      <w:pPr>
        <w:pStyle w:val="Paragraphedeliste"/>
        <w:jc w:val="both"/>
        <w:rPr>
          <w:rFonts w:cstheme="minorHAnsi"/>
          <w:sz w:val="28"/>
          <w:szCs w:val="28"/>
        </w:rPr>
      </w:pPr>
    </w:p>
    <w:p w:rsidR="00325F58" w:rsidRPr="000926EB" w:rsidRDefault="000926EB" w:rsidP="000926EB">
      <w:pPr>
        <w:pStyle w:val="Paragraphedeliste"/>
        <w:jc w:val="both"/>
        <w:rPr>
          <w:rFonts w:cstheme="minorHAnsi"/>
          <w:b/>
          <w:i/>
          <w:sz w:val="28"/>
          <w:szCs w:val="28"/>
          <w:u w:val="single"/>
        </w:rPr>
      </w:pPr>
      <w:r w:rsidRPr="000926EB">
        <w:rPr>
          <w:rFonts w:cstheme="minorHAnsi"/>
          <w:b/>
          <w:i/>
          <w:sz w:val="28"/>
          <w:szCs w:val="28"/>
          <w:u w:val="single"/>
        </w:rPr>
        <w:t>L’</w:t>
      </w:r>
      <w:r w:rsidR="00325F58" w:rsidRPr="000926EB">
        <w:rPr>
          <w:rFonts w:cstheme="minorHAnsi"/>
          <w:b/>
          <w:i/>
          <w:sz w:val="28"/>
          <w:szCs w:val="28"/>
          <w:u w:val="single"/>
        </w:rPr>
        <w:t>Employeur apporte peu de solutions à la pénurie et les n</w:t>
      </w:r>
      <w:r w:rsidR="00841C48">
        <w:rPr>
          <w:rFonts w:cstheme="minorHAnsi"/>
          <w:b/>
          <w:i/>
          <w:sz w:val="28"/>
          <w:szCs w:val="28"/>
          <w:u w:val="single"/>
        </w:rPr>
        <w:t>ô</w:t>
      </w:r>
      <w:r w:rsidR="00325F58" w:rsidRPr="000926EB">
        <w:rPr>
          <w:rFonts w:cstheme="minorHAnsi"/>
          <w:b/>
          <w:i/>
          <w:sz w:val="28"/>
          <w:szCs w:val="28"/>
          <w:u w:val="single"/>
        </w:rPr>
        <w:t>tres sont balay</w:t>
      </w:r>
      <w:r w:rsidR="00841C48">
        <w:rPr>
          <w:rFonts w:cstheme="minorHAnsi"/>
          <w:b/>
          <w:i/>
          <w:sz w:val="28"/>
          <w:szCs w:val="28"/>
          <w:u w:val="single"/>
        </w:rPr>
        <w:t>ées</w:t>
      </w:r>
      <w:r w:rsidR="00325F58" w:rsidRPr="000926EB">
        <w:rPr>
          <w:rFonts w:cstheme="minorHAnsi"/>
          <w:b/>
          <w:i/>
          <w:sz w:val="28"/>
          <w:szCs w:val="28"/>
          <w:u w:val="single"/>
        </w:rPr>
        <w:t xml:space="preserve"> du revers de la main.</w:t>
      </w:r>
    </w:p>
    <w:p w:rsidR="00325F58" w:rsidRPr="00325F58" w:rsidRDefault="00325F58" w:rsidP="00325F58">
      <w:pPr>
        <w:pStyle w:val="Paragraphedeliste"/>
        <w:rPr>
          <w:rFonts w:cstheme="minorHAnsi"/>
          <w:sz w:val="28"/>
          <w:szCs w:val="28"/>
        </w:rPr>
      </w:pPr>
    </w:p>
    <w:p w:rsidR="00325F58" w:rsidRPr="00325F58" w:rsidRDefault="00325F58" w:rsidP="00325F58">
      <w:pPr>
        <w:jc w:val="center"/>
        <w:rPr>
          <w:rFonts w:cstheme="minorHAnsi"/>
          <w:color w:val="FF0000"/>
          <w:sz w:val="36"/>
          <w:szCs w:val="36"/>
        </w:rPr>
      </w:pPr>
      <w:r w:rsidRPr="00325F58">
        <w:rPr>
          <w:rFonts w:cstheme="minorHAnsi"/>
          <w:color w:val="FF0000"/>
          <w:sz w:val="36"/>
          <w:szCs w:val="36"/>
        </w:rPr>
        <w:t>La période de Négo se termine le 30 septembre 2018</w:t>
      </w:r>
    </w:p>
    <w:p w:rsidR="00325F58" w:rsidRPr="00325F58" w:rsidRDefault="00325F58" w:rsidP="00325F58">
      <w:pPr>
        <w:jc w:val="center"/>
        <w:rPr>
          <w:rFonts w:cstheme="minorHAnsi"/>
          <w:color w:val="FF0000"/>
          <w:sz w:val="72"/>
          <w:szCs w:val="72"/>
        </w:rPr>
      </w:pPr>
      <w:r w:rsidRPr="00325F58">
        <w:rPr>
          <w:rFonts w:cstheme="minorHAnsi"/>
          <w:color w:val="FF0000"/>
          <w:sz w:val="72"/>
          <w:szCs w:val="72"/>
        </w:rPr>
        <w:t>Votre support sera nécessaire</w:t>
      </w:r>
    </w:p>
    <w:p w:rsidR="00792BED" w:rsidRPr="004A5AE6" w:rsidRDefault="00325F58" w:rsidP="004A5AE6">
      <w:pPr>
        <w:jc w:val="right"/>
        <w:rPr>
          <w:rFonts w:cstheme="minorHAnsi"/>
          <w:sz w:val="32"/>
          <w:szCs w:val="32"/>
        </w:rPr>
      </w:pPr>
      <w:r w:rsidRPr="00325F58">
        <w:rPr>
          <w:rFonts w:cstheme="minorHAnsi"/>
          <w:color w:val="FF0000"/>
          <w:sz w:val="32"/>
          <w:szCs w:val="32"/>
        </w:rPr>
        <w:t xml:space="preserve">                                                    </w:t>
      </w:r>
      <w:r w:rsidRPr="00325F58">
        <w:rPr>
          <w:rFonts w:cstheme="minorHAnsi"/>
          <w:sz w:val="32"/>
          <w:szCs w:val="32"/>
        </w:rPr>
        <w:t>Votre comité de Négo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5339"/>
      </w:tblGrid>
      <w:tr w:rsidR="007F1980" w:rsidRPr="007F1980" w:rsidTr="007F1980">
        <w:tc>
          <w:tcPr>
            <w:tcW w:w="4820" w:type="dxa"/>
            <w:shd w:val="clear" w:color="auto" w:fill="00B0F0"/>
          </w:tcPr>
          <w:p w:rsidR="0038362E" w:rsidRPr="0038362E" w:rsidRDefault="0038362E" w:rsidP="0038362E">
            <w:pPr>
              <w:spacing w:before="120" w:after="120"/>
              <w:ind w:right="94"/>
              <w:jc w:val="center"/>
              <w:rPr>
                <w:rFonts w:ascii="Calibri"/>
                <w:b/>
                <w:noProof w:val="0"/>
                <w:color w:val="FFFFFF" w:themeColor="background1"/>
                <w:spacing w:val="-1"/>
                <w:w w:val="99"/>
                <w:sz w:val="72"/>
                <w:szCs w:val="72"/>
                <w:u w:val="single"/>
                <w:lang w:val="fr-CA"/>
              </w:rPr>
            </w:pPr>
            <w:r w:rsidRPr="0038362E">
              <w:rPr>
                <w:rFonts w:ascii="Calibri"/>
                <w:b/>
                <w:noProof w:val="0"/>
                <w:color w:val="FFFFFF" w:themeColor="background1"/>
                <w:spacing w:val="-1"/>
                <w:w w:val="99"/>
                <w:sz w:val="72"/>
                <w:szCs w:val="72"/>
                <w:u w:val="single"/>
                <w:lang w:val="fr-CA"/>
              </w:rPr>
              <w:t>Important</w:t>
            </w:r>
          </w:p>
          <w:p w:rsidR="007F1980" w:rsidRPr="0038362E" w:rsidRDefault="0038362E" w:rsidP="0038362E">
            <w:pPr>
              <w:spacing w:before="120" w:after="120"/>
              <w:ind w:right="94"/>
              <w:jc w:val="center"/>
              <w:rPr>
                <w:noProof w:val="0"/>
                <w:color w:val="FFFFFF" w:themeColor="background1"/>
                <w:sz w:val="40"/>
                <w:szCs w:val="40"/>
                <w:lang w:val="fr-CA"/>
              </w:rPr>
            </w:pPr>
            <w:r w:rsidRPr="0038362E">
              <w:rPr>
                <w:rFonts w:ascii="Calibri"/>
                <w:b/>
                <w:noProof w:val="0"/>
                <w:color w:val="FFFFFF" w:themeColor="background1"/>
                <w:spacing w:val="-1"/>
                <w:w w:val="99"/>
                <w:sz w:val="40"/>
                <w:szCs w:val="40"/>
                <w:lang w:val="fr-CA"/>
              </w:rPr>
              <w:t>Portez votre gilet bleu tous les mardis</w:t>
            </w:r>
          </w:p>
        </w:tc>
        <w:tc>
          <w:tcPr>
            <w:tcW w:w="283" w:type="dxa"/>
            <w:tcBorders>
              <w:right w:val="single" w:sz="18" w:space="0" w:color="00B0F0"/>
            </w:tcBorders>
          </w:tcPr>
          <w:p w:rsidR="007F1980" w:rsidRPr="00325F58" w:rsidRDefault="007F1980" w:rsidP="00CD380B">
            <w:pPr>
              <w:spacing w:before="120" w:after="120"/>
              <w:ind w:right="94"/>
              <w:jc w:val="both"/>
              <w:rPr>
                <w:sz w:val="32"/>
                <w:szCs w:val="32"/>
                <w:lang w:val="fr-CA"/>
              </w:rPr>
            </w:pPr>
          </w:p>
        </w:tc>
        <w:tc>
          <w:tcPr>
            <w:tcW w:w="5339" w:type="dxa"/>
            <w:tcBorders>
              <w:top w:val="single" w:sz="18" w:space="0" w:color="00B0F0"/>
              <w:left w:val="single" w:sz="18" w:space="0" w:color="00B0F0"/>
            </w:tcBorders>
          </w:tcPr>
          <w:p w:rsidR="007F1980" w:rsidRPr="00AA5B49" w:rsidRDefault="007F1980" w:rsidP="001C3E3E">
            <w:pPr>
              <w:pStyle w:val="Corpsdetexte2"/>
              <w:rPr>
                <w:b/>
                <w:color w:val="00B0F0"/>
                <w:sz w:val="20"/>
                <w:lang w:val="fr-CA"/>
              </w:rPr>
            </w:pPr>
            <w:r w:rsidRPr="00AA5B49">
              <w:rPr>
                <w:b/>
                <w:color w:val="00B0F0"/>
                <w:sz w:val="20"/>
                <w:lang w:val="fr-CA"/>
              </w:rPr>
              <w:t>Information :</w:t>
            </w:r>
            <w:r w:rsidRPr="00AA5B49">
              <w:rPr>
                <w:color w:val="00B0F0"/>
                <w:sz w:val="20"/>
                <w:lang w:val="fr-CA"/>
              </w:rPr>
              <w:t xml:space="preserve"> </w:t>
            </w:r>
            <w:r w:rsidRPr="00AA5B49">
              <w:rPr>
                <w:sz w:val="20"/>
                <w:lang w:val="fr-CA"/>
              </w:rPr>
              <w:t xml:space="preserve">Pour tout savoir sur le déroulement de la négociation locale </w:t>
            </w:r>
            <w:bookmarkStart w:id="0" w:name="_GoBack"/>
            <w:bookmarkEnd w:id="0"/>
            <w:r w:rsidRPr="00AA5B49">
              <w:rPr>
                <w:sz w:val="20"/>
                <w:lang w:val="fr-CA"/>
              </w:rPr>
              <w:t>2017-2018, consultez vos babillards syndicaux ou rejoignez le groupe Facebook</w:t>
            </w:r>
            <w:r w:rsidR="001C3E3E" w:rsidRPr="00AA5B49">
              <w:rPr>
                <w:sz w:val="20"/>
                <w:lang w:val="fr-CA"/>
              </w:rPr>
              <w:t xml:space="preserve"> </w:t>
            </w:r>
            <w:r w:rsidR="001C3E3E" w:rsidRPr="00AA5B49">
              <w:rPr>
                <w:b/>
                <w:color w:val="00B0F0"/>
                <w:sz w:val="20"/>
                <w:lang w:val="fr-CA"/>
              </w:rPr>
              <w:t>FIQ Mauricie Centre du Québec</w:t>
            </w:r>
          </w:p>
          <w:p w:rsidR="001C3E3E" w:rsidRPr="00AA5B49" w:rsidRDefault="008A0461" w:rsidP="001C3E3E">
            <w:pPr>
              <w:pStyle w:val="Corpsdetexte2"/>
              <w:rPr>
                <w:sz w:val="20"/>
                <w:lang w:val="fr-CA"/>
              </w:rPr>
            </w:pPr>
            <w:r w:rsidRPr="00AA5B49">
              <w:rPr>
                <w:sz w:val="20"/>
                <w:lang w:val="fr-CA"/>
              </w:rPr>
              <w:t>o</w:t>
            </w:r>
            <w:r w:rsidR="001C3E3E" w:rsidRPr="00AA5B49">
              <w:rPr>
                <w:sz w:val="20"/>
                <w:lang w:val="fr-CA"/>
              </w:rPr>
              <w:t>u sur notre site internet :</w:t>
            </w:r>
          </w:p>
          <w:p w:rsidR="001C3E3E" w:rsidRPr="00325F58" w:rsidRDefault="00841C48" w:rsidP="00CD380B">
            <w:pPr>
              <w:spacing w:before="120" w:after="120"/>
              <w:ind w:right="94"/>
              <w:jc w:val="both"/>
              <w:rPr>
                <w:rFonts w:eastAsia="Calibri" w:cs="Calibri"/>
                <w:b/>
                <w:bCs/>
                <w:color w:val="00B0F0"/>
                <w:w w:val="99"/>
                <w:sz w:val="20"/>
                <w:lang w:val="fr-CA"/>
              </w:rPr>
            </w:pPr>
            <w:hyperlink r:id="rId7" w:history="1">
              <w:r w:rsidR="001C3E3E" w:rsidRPr="00325F58">
                <w:rPr>
                  <w:rStyle w:val="Lienhypertexte"/>
                  <w:rFonts w:eastAsia="Calibri" w:cs="Calibri"/>
                  <w:b/>
                  <w:bCs/>
                  <w:color w:val="00B0F0"/>
                  <w:w w:val="99"/>
                  <w:sz w:val="20"/>
                  <w:lang w:val="fr-CA"/>
                </w:rPr>
                <w:t>http://www.fiqsante.qc.ca/mauricie-centre-du-quebec/</w:t>
              </w:r>
            </w:hyperlink>
          </w:p>
          <w:p w:rsidR="001C3E3E" w:rsidRPr="007F1980" w:rsidRDefault="001C3E3E" w:rsidP="00CD380B">
            <w:pPr>
              <w:spacing w:before="120" w:after="120"/>
              <w:ind w:right="94"/>
              <w:jc w:val="both"/>
              <w:rPr>
                <w:noProof w:val="0"/>
                <w:lang w:val="fr-CA"/>
              </w:rPr>
            </w:pPr>
          </w:p>
        </w:tc>
      </w:tr>
    </w:tbl>
    <w:p w:rsidR="000773C5" w:rsidRPr="001726E8" w:rsidRDefault="000773C5" w:rsidP="001726E8">
      <w:pPr>
        <w:ind w:right="94"/>
        <w:jc w:val="both"/>
        <w:rPr>
          <w:noProof w:val="0"/>
          <w:sz w:val="16"/>
        </w:rPr>
      </w:pPr>
    </w:p>
    <w:sectPr w:rsidR="000773C5" w:rsidRPr="001726E8" w:rsidSect="00E24AF1">
      <w:pgSz w:w="12240" w:h="20160" w:code="5"/>
      <w:pgMar w:top="397" w:right="879" w:bottom="289" w:left="9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0B9"/>
    <w:multiLevelType w:val="hybridMultilevel"/>
    <w:tmpl w:val="BCE643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26"/>
    <w:rsid w:val="0007513C"/>
    <w:rsid w:val="000773C5"/>
    <w:rsid w:val="000926EB"/>
    <w:rsid w:val="000E7C32"/>
    <w:rsid w:val="001726E8"/>
    <w:rsid w:val="001C3E3E"/>
    <w:rsid w:val="001E2734"/>
    <w:rsid w:val="002273F0"/>
    <w:rsid w:val="00304F67"/>
    <w:rsid w:val="00325F58"/>
    <w:rsid w:val="0038362E"/>
    <w:rsid w:val="003B69A5"/>
    <w:rsid w:val="003D7B48"/>
    <w:rsid w:val="003F44FF"/>
    <w:rsid w:val="00447898"/>
    <w:rsid w:val="00473722"/>
    <w:rsid w:val="004A5AE6"/>
    <w:rsid w:val="00543B09"/>
    <w:rsid w:val="00546BA1"/>
    <w:rsid w:val="00586FCC"/>
    <w:rsid w:val="00620333"/>
    <w:rsid w:val="00701BEA"/>
    <w:rsid w:val="007258B2"/>
    <w:rsid w:val="00792BED"/>
    <w:rsid w:val="007F1980"/>
    <w:rsid w:val="0080029E"/>
    <w:rsid w:val="00841C48"/>
    <w:rsid w:val="008A0461"/>
    <w:rsid w:val="008B3E7E"/>
    <w:rsid w:val="008C4057"/>
    <w:rsid w:val="00904D45"/>
    <w:rsid w:val="009B465A"/>
    <w:rsid w:val="00AA5B49"/>
    <w:rsid w:val="00B14A78"/>
    <w:rsid w:val="00B6448C"/>
    <w:rsid w:val="00B94E44"/>
    <w:rsid w:val="00C33770"/>
    <w:rsid w:val="00C93726"/>
    <w:rsid w:val="00CA01BD"/>
    <w:rsid w:val="00CD380B"/>
    <w:rsid w:val="00D56785"/>
    <w:rsid w:val="00DA53FD"/>
    <w:rsid w:val="00E24AF1"/>
    <w:rsid w:val="00E61C28"/>
    <w:rsid w:val="00E636C6"/>
    <w:rsid w:val="00F36A97"/>
    <w:rsid w:val="00F93846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E813"/>
  <w15:chartTrackingRefBased/>
  <w15:docId w15:val="{6AD75F42-8283-4BDD-AD80-5A1525D1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380B"/>
    <w:pPr>
      <w:widowControl w:val="0"/>
      <w:spacing w:after="0" w:line="240" w:lineRule="auto"/>
    </w:pPr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0773C5"/>
    <w:pPr>
      <w:keepNext/>
      <w:spacing w:before="20" w:after="20"/>
      <w:ind w:left="95"/>
      <w:outlineLvl w:val="0"/>
    </w:pPr>
    <w:rPr>
      <w:rFonts w:ascii="Calibri" w:eastAsia="Calibri" w:hAnsi="Calibri" w:cs="Calibri"/>
      <w:b/>
      <w:sz w:val="19"/>
      <w:szCs w:val="1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3C5"/>
    <w:pPr>
      <w:keepNext/>
      <w:spacing w:before="20" w:after="20"/>
      <w:outlineLvl w:val="1"/>
    </w:pPr>
    <w:rPr>
      <w:rFonts w:ascii="Calibri" w:eastAsia="Calibri" w:hAnsi="Calibri" w:cs="Calibri"/>
      <w:b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3770"/>
    <w:pPr>
      <w:keepNext/>
      <w:spacing w:before="60" w:after="120"/>
      <w:outlineLvl w:val="2"/>
    </w:pPr>
    <w:rPr>
      <w:rFonts w:ascii="Calibri" w:eastAsia="Calibri" w:hAnsi="Calibri" w:cs="Calibri"/>
      <w:b/>
      <w:noProof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D380B"/>
    <w:pPr>
      <w:spacing w:before="31"/>
      <w:ind w:left="160"/>
    </w:pPr>
    <w:rPr>
      <w:rFonts w:ascii="Calibri" w:eastAsia="Calibri" w:hAnsi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D380B"/>
    <w:rPr>
      <w:rFonts w:ascii="Calibri" w:eastAsia="Calibri" w:hAnsi="Calibri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773C5"/>
    <w:rPr>
      <w:rFonts w:ascii="Calibri" w:eastAsia="Calibri" w:hAnsi="Calibri" w:cs="Calibri"/>
      <w:b/>
      <w:sz w:val="19"/>
      <w:szCs w:val="19"/>
    </w:rPr>
  </w:style>
  <w:style w:type="character" w:customStyle="1" w:styleId="Titre2Car">
    <w:name w:val="Titre 2 Car"/>
    <w:basedOn w:val="Policepardfaut"/>
    <w:link w:val="Titre2"/>
    <w:uiPriority w:val="9"/>
    <w:rsid w:val="000773C5"/>
    <w:rPr>
      <w:rFonts w:ascii="Calibri" w:eastAsia="Calibri" w:hAnsi="Calibri" w:cs="Calibri"/>
      <w:b/>
      <w:sz w:val="19"/>
      <w:szCs w:val="19"/>
    </w:rPr>
  </w:style>
  <w:style w:type="table" w:styleId="Grilledutableau">
    <w:name w:val="Table Grid"/>
    <w:basedOn w:val="TableauNormal"/>
    <w:uiPriority w:val="39"/>
    <w:rsid w:val="000773C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unhideWhenUsed/>
    <w:rsid w:val="001C3E3E"/>
    <w:pPr>
      <w:spacing w:before="120" w:after="120"/>
      <w:ind w:right="94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C3E3E"/>
  </w:style>
  <w:style w:type="character" w:styleId="Lienhypertexte">
    <w:name w:val="Hyperlink"/>
    <w:basedOn w:val="Policepardfaut"/>
    <w:uiPriority w:val="99"/>
    <w:unhideWhenUsed/>
    <w:rsid w:val="001C3E3E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33770"/>
    <w:rPr>
      <w:rFonts w:ascii="Calibri" w:eastAsia="Calibri" w:hAnsi="Calibri" w:cs="Calibri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25F58"/>
    <w:pPr>
      <w:widowControl/>
      <w:spacing w:after="160" w:line="259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qsante.qc.ca/mauricie-centre-du-queb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4542-3ECF-474A-B05A-8389BD6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Klepper</dc:creator>
  <cp:keywords/>
  <dc:description/>
  <cp:lastModifiedBy>Utilisateur</cp:lastModifiedBy>
  <cp:revision>6</cp:revision>
  <cp:lastPrinted>2018-08-24T18:42:00Z</cp:lastPrinted>
  <dcterms:created xsi:type="dcterms:W3CDTF">2018-08-24T18:52:00Z</dcterms:created>
  <dcterms:modified xsi:type="dcterms:W3CDTF">2018-08-25T16:47:00Z</dcterms:modified>
</cp:coreProperties>
</file>