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986"/>
      </w:tblGrid>
      <w:tr w:rsidR="001B1EBE" w14:paraId="46F89305" w14:textId="77777777" w:rsidTr="001B1EBE">
        <w:tc>
          <w:tcPr>
            <w:tcW w:w="6804" w:type="dxa"/>
          </w:tcPr>
          <w:p w14:paraId="117D5F95" w14:textId="77777777" w:rsidR="001B1EBE" w:rsidRDefault="002E12E6" w:rsidP="0068400D">
            <w:pPr>
              <w:pStyle w:val="Titre"/>
              <w:rPr>
                <w:noProof/>
                <w:sz w:val="144"/>
                <w:szCs w:val="144"/>
                <w:lang w:val="fr-FR"/>
              </w:rPr>
            </w:pPr>
            <w:r>
              <w:rPr>
                <w:rFonts w:ascii="Algerian" w:hAnsi="Algerian"/>
                <w:i/>
                <w:noProof/>
                <w:color w:val="00B0F0"/>
                <w:sz w:val="144"/>
                <w:szCs w:val="144"/>
                <w:lang w:val="fr-FR"/>
              </w:rPr>
              <w:t xml:space="preserve">  </w:t>
            </w:r>
            <w:r w:rsidR="0068400D" w:rsidRPr="0068400D">
              <w:rPr>
                <w:rFonts w:ascii="Algerian" w:hAnsi="Algerian"/>
                <w:i/>
                <w:noProof/>
                <w:color w:val="00B0F0"/>
                <w:sz w:val="144"/>
                <w:szCs w:val="144"/>
                <w:lang w:val="fr-FR"/>
              </w:rPr>
              <w:t>6</w:t>
            </w:r>
            <w:r w:rsidR="0068400D">
              <w:rPr>
                <w:noProof/>
                <w:sz w:val="144"/>
                <w:szCs w:val="144"/>
                <w:lang w:val="fr-FR"/>
              </w:rPr>
              <w:t xml:space="preserve"> </w:t>
            </w:r>
            <w:r w:rsidR="0068400D" w:rsidRPr="00A043B7">
              <w:rPr>
                <w:rFonts w:ascii="Algerian" w:hAnsi="Algerian"/>
                <w:noProof/>
                <w:color w:val="4A66AC" w:themeColor="accent1"/>
                <w:sz w:val="96"/>
                <w:szCs w:val="96"/>
                <w:lang w:val="fr-FR"/>
              </w:rPr>
              <w:t>MOTS</w:t>
            </w:r>
          </w:p>
          <w:p w14:paraId="11C898B2" w14:textId="77777777" w:rsidR="0068400D" w:rsidRPr="0068400D" w:rsidRDefault="0068400D" w:rsidP="0068400D">
            <w:pPr>
              <w:pStyle w:val="Titre"/>
              <w:rPr>
                <w:noProof/>
                <w:sz w:val="56"/>
                <w:szCs w:val="56"/>
                <w:lang w:val="fr-FR"/>
              </w:rPr>
            </w:pPr>
            <w:r>
              <w:rPr>
                <w:noProof/>
                <w:sz w:val="56"/>
                <w:szCs w:val="56"/>
                <w:lang w:val="fr-FR"/>
              </w:rPr>
              <w:t>Pour vous, pr</w:t>
            </w:r>
            <w:r w:rsidR="001F7039">
              <w:rPr>
                <w:noProof/>
                <w:sz w:val="56"/>
                <w:szCs w:val="56"/>
                <w:lang w:val="fr-FR"/>
              </w:rPr>
              <w:t>ofessionnelles en soins de Monté</w:t>
            </w:r>
            <w:r>
              <w:rPr>
                <w:noProof/>
                <w:sz w:val="56"/>
                <w:szCs w:val="56"/>
                <w:lang w:val="fr-FR"/>
              </w:rPr>
              <w:t>régie-Ouest</w:t>
            </w:r>
          </w:p>
        </w:tc>
        <w:tc>
          <w:tcPr>
            <w:tcW w:w="3986" w:type="dxa"/>
          </w:tcPr>
          <w:p w14:paraId="579695AB" w14:textId="77777777" w:rsidR="001B1EBE" w:rsidRDefault="001B1EBE" w:rsidP="001B1EBE">
            <w:pPr>
              <w:pStyle w:val="Titre"/>
              <w:jc w:val="center"/>
              <w:rPr>
                <w:noProof/>
                <w:sz w:val="40"/>
                <w:szCs w:val="40"/>
                <w:lang w:val="fr-FR"/>
              </w:rPr>
            </w:pPr>
            <w:r w:rsidRPr="007D7565">
              <w:rPr>
                <w:noProof/>
                <w:lang w:val="fr-CA" w:eastAsia="fr-CA"/>
              </w:rPr>
              <w:drawing>
                <wp:inline distT="0" distB="0" distL="0" distR="0" wp14:anchorId="26DF204D" wp14:editId="58E6F281">
                  <wp:extent cx="2304575" cy="148844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ph\Dropbox\7-27 specs\newsletter\fron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8061" r="9215" b="24416"/>
                          <a:stretch/>
                        </pic:blipFill>
                        <pic:spPr bwMode="auto">
                          <a:xfrm>
                            <a:off x="0" y="0"/>
                            <a:ext cx="2416275" cy="15605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1EBE" w14:paraId="55413CE9" w14:textId="77777777" w:rsidTr="00682AD1">
        <w:trPr>
          <w:trHeight w:val="107"/>
        </w:trPr>
        <w:tc>
          <w:tcPr>
            <w:tcW w:w="6804" w:type="dxa"/>
          </w:tcPr>
          <w:p w14:paraId="492CEEBF" w14:textId="77777777" w:rsidR="001B1EBE" w:rsidRDefault="001B1EBE">
            <w:pPr>
              <w:pStyle w:val="Titre"/>
              <w:rPr>
                <w:noProof/>
                <w:sz w:val="40"/>
                <w:szCs w:val="40"/>
                <w:lang w:val="fr-FR"/>
              </w:rPr>
            </w:pPr>
          </w:p>
        </w:tc>
        <w:tc>
          <w:tcPr>
            <w:tcW w:w="3986" w:type="dxa"/>
          </w:tcPr>
          <w:p w14:paraId="5BCFFD9C" w14:textId="77777777" w:rsidR="001B1EBE" w:rsidRDefault="001B1EBE">
            <w:pPr>
              <w:pStyle w:val="Titre"/>
              <w:rPr>
                <w:noProof/>
                <w:sz w:val="40"/>
                <w:szCs w:val="40"/>
                <w:lang w:val="fr-FR"/>
              </w:rPr>
            </w:pPr>
          </w:p>
        </w:tc>
      </w:tr>
    </w:tbl>
    <w:p w14:paraId="42CA9E6C" w14:textId="77777777" w:rsidR="00B81E4B" w:rsidRPr="003E394A" w:rsidRDefault="00210600">
      <w:pPr>
        <w:pStyle w:val="Sous-titre"/>
        <w:rPr>
          <w:noProof/>
          <w:lang w:val="fr-FR"/>
        </w:rPr>
      </w:pPr>
      <w:r>
        <w:rPr>
          <w:noProof/>
          <w:lang w:val="fr-FR"/>
        </w:rPr>
        <w:t>Volume 1/ Numéro 2</w:t>
      </w:r>
    </w:p>
    <w:p w14:paraId="250AEE01" w14:textId="64C253C7" w:rsidR="00595AE5" w:rsidRDefault="00595AE5" w:rsidP="00595AE5">
      <w:pPr>
        <w:pStyle w:val="Titre1"/>
        <w:rPr>
          <w:rFonts w:ascii="Arial" w:hAnsi="Arial"/>
          <w:noProof/>
          <w:color w:val="E76A1D"/>
          <w:lang w:val="fr-FR"/>
        </w:rPr>
      </w:pPr>
      <w:r w:rsidRPr="00370DE8">
        <w:rPr>
          <w:rFonts w:ascii="Arial" w:hAnsi="Arial"/>
          <w:noProof/>
          <w:lang w:val="fr-FR"/>
        </w:rPr>
        <w:t>MOT</w:t>
      </w:r>
      <w:r>
        <w:rPr>
          <w:rFonts w:ascii="Arial" w:hAnsi="Arial"/>
          <w:noProof/>
          <w:color w:val="E76A1D"/>
          <w:lang w:val="fr-FR"/>
        </w:rPr>
        <w:t xml:space="preserve"> de la présidente</w:t>
      </w:r>
    </w:p>
    <w:p w14:paraId="67C4E8C6" w14:textId="673CA079" w:rsidR="00654D41" w:rsidRDefault="00595AE5" w:rsidP="00654D41">
      <w:pPr>
        <w:rPr>
          <w:lang w:val="fr-FR"/>
        </w:rPr>
      </w:pPr>
      <w:r w:rsidRPr="00CC092C">
        <w:rPr>
          <w:noProof/>
          <w:lang w:val="fr-CA" w:eastAsia="fr-CA"/>
        </w:rPr>
        <mc:AlternateContent>
          <mc:Choice Requires="wps">
            <w:drawing>
              <wp:anchor distT="182880" distB="182880" distL="274320" distR="274320" simplePos="0" relativeHeight="251665408" behindDoc="0" locked="0" layoutInCell="1" allowOverlap="0" wp14:anchorId="14BF8A16" wp14:editId="601562CC">
                <wp:simplePos x="0" y="0"/>
                <wp:positionH relativeFrom="margin">
                  <wp:posOffset>-66675</wp:posOffset>
                </wp:positionH>
                <wp:positionV relativeFrom="paragraph">
                  <wp:posOffset>1715135</wp:posOffset>
                </wp:positionV>
                <wp:extent cx="2240280" cy="5895975"/>
                <wp:effectExtent l="0" t="0" r="7620" b="9525"/>
                <wp:wrapSquare wrapText="bothSides"/>
                <wp:docPr id="3" name="Zone de texte 3" descr="Encadré pour un article et une photo à mettre en avant."/>
                <wp:cNvGraphicFramePr/>
                <a:graphic xmlns:a="http://schemas.openxmlformats.org/drawingml/2006/main">
                  <a:graphicData uri="http://schemas.microsoft.com/office/word/2010/wordprocessingShape">
                    <wps:wsp>
                      <wps:cNvSpPr txBox="1"/>
                      <wps:spPr>
                        <a:xfrm>
                          <a:off x="0" y="0"/>
                          <a:ext cx="2240280" cy="5895975"/>
                        </a:xfrm>
                        <a:prstGeom prst="rect">
                          <a:avLst/>
                        </a:prstGeom>
                        <a:noFill/>
                        <a:ln w="6350">
                          <a:noFill/>
                        </a:ln>
                        <a:effectLst/>
                      </wps:spPr>
                      <wps:txbx>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595AE5" w:rsidRPr="000B34EC" w14:paraId="0B7363F1" w14:textId="77777777" w:rsidTr="00334084">
                              <w:trPr>
                                <w:trHeight w:hRule="exact" w:val="10210"/>
                              </w:trPr>
                              <w:tc>
                                <w:tcPr>
                                  <w:tcW w:w="3518" w:type="dxa"/>
                                  <w:shd w:val="clear" w:color="auto" w:fill="4A66AC" w:themeFill="accent1"/>
                                  <w:tcMar>
                                    <w:top w:w="288" w:type="dxa"/>
                                    <w:bottom w:w="288" w:type="dxa"/>
                                  </w:tcMar>
                                </w:tcPr>
                                <w:p w14:paraId="4E95DBB8" w14:textId="77777777" w:rsidR="00595AE5" w:rsidRDefault="00595AE5" w:rsidP="00A02DF5">
                                  <w:pPr>
                                    <w:pStyle w:val="TitreBloc"/>
                                    <w:rPr>
                                      <w:rFonts w:ascii="Segoe UI" w:hAnsi="Segoe UI" w:cs="Segoe UI"/>
                                      <w:noProof/>
                                      <w:sz w:val="24"/>
                                      <w:szCs w:val="24"/>
                                      <w:lang w:val="fr-FR"/>
                                    </w:rPr>
                                  </w:pPr>
                                  <w:r w:rsidRPr="00F71975">
                                    <w:rPr>
                                      <w:rFonts w:ascii="Segoe UI" w:hAnsi="Segoe UI" w:cs="Segoe UI"/>
                                      <w:noProof/>
                                      <w:sz w:val="24"/>
                                      <w:szCs w:val="24"/>
                                      <w:lang w:val="fr-FR"/>
                                    </w:rPr>
                                    <w:t>Activité RREGOP</w:t>
                                  </w:r>
                                </w:p>
                                <w:p w14:paraId="661AF370" w14:textId="77777777" w:rsidR="00595AE5" w:rsidRPr="00392226" w:rsidRDefault="00595AE5" w:rsidP="00A02DF5">
                                  <w:pPr>
                                    <w:pStyle w:val="Normalcentr"/>
                                    <w:rPr>
                                      <w:lang w:val="fr-FR"/>
                                    </w:rPr>
                                  </w:pPr>
                                  <w:r>
                                    <w:rPr>
                                      <w:lang w:val="fr-FR"/>
                                    </w:rPr>
                                    <w:t xml:space="preserve">Rencontre avec une spécialiste de la FIQ, mercredi 21 novembre, places limitées, inscriptions auprès de vos équipes locales ou à </w:t>
                                  </w:r>
                                  <w:hyperlink r:id="rId8" w:history="1">
                                    <w:r w:rsidRPr="00392226">
                                      <w:rPr>
                                        <w:rStyle w:val="Lienhypertexte"/>
                                        <w:color w:val="FFC000"/>
                                        <w:lang w:val="fr-FR"/>
                                      </w:rPr>
                                      <w:t>secretaire@fiqspsmo.com</w:t>
                                    </w:r>
                                  </w:hyperlink>
                                  <w:r>
                                    <w:rPr>
                                      <w:lang w:val="fr-FR"/>
                                    </w:rPr>
                                    <w:t xml:space="preserve"> </w:t>
                                  </w:r>
                                </w:p>
                                <w:p w14:paraId="32FA0879" w14:textId="77777777" w:rsidR="00595AE5" w:rsidRDefault="00595AE5">
                                  <w:pPr>
                                    <w:pStyle w:val="TitreBloc"/>
                                    <w:rPr>
                                      <w:rFonts w:ascii="Segoe UI" w:hAnsi="Segoe UI" w:cs="Segoe UI"/>
                                      <w:noProof/>
                                      <w:sz w:val="24"/>
                                      <w:szCs w:val="24"/>
                                      <w:lang w:val="fr-FR"/>
                                    </w:rPr>
                                  </w:pPr>
                                  <w:r>
                                    <w:rPr>
                                      <w:rFonts w:ascii="Segoe UI" w:hAnsi="Segoe UI" w:cs="Segoe UI"/>
                                      <w:noProof/>
                                      <w:sz w:val="24"/>
                                      <w:szCs w:val="24"/>
                                      <w:lang w:val="fr-FR"/>
                                    </w:rPr>
                                    <w:t>Fête HIVERNALE</w:t>
                                  </w:r>
                                </w:p>
                                <w:p w14:paraId="3D23DC4E" w14:textId="77777777" w:rsidR="00595AE5" w:rsidRDefault="00595AE5" w:rsidP="00AA6DA9">
                                  <w:pPr>
                                    <w:pStyle w:val="Normalcentr"/>
                                    <w:ind w:left="0"/>
                                    <w:rPr>
                                      <w:noProof/>
                                      <w:lang w:val="fr-CA" w:eastAsia="fr-CA"/>
                                    </w:rPr>
                                  </w:pPr>
                                  <w:r>
                                    <w:rPr>
                                      <w:noProof/>
                                      <w:lang w:val="fr-CA" w:eastAsia="fr-CA"/>
                                    </w:rPr>
                                    <w:drawing>
                                      <wp:inline distT="0" distB="0" distL="0" distR="0" wp14:anchorId="3B6D90D7" wp14:editId="755A520F">
                                        <wp:extent cx="2240280" cy="1609725"/>
                                        <wp:effectExtent l="0" t="0" r="7620" b="9525"/>
                                        <wp:docPr id="5" name="Image 5" descr="RÃ©sultats de recherche d'images pour Â«Â fÃªt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fÃªtes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609725"/>
                                                </a:xfrm>
                                                <a:prstGeom prst="rect">
                                                  <a:avLst/>
                                                </a:prstGeom>
                                                <a:noFill/>
                                                <a:ln>
                                                  <a:noFill/>
                                                </a:ln>
                                              </pic:spPr>
                                            </pic:pic>
                                          </a:graphicData>
                                        </a:graphic>
                                      </wp:inline>
                                    </w:drawing>
                                  </w:r>
                                </w:p>
                                <w:p w14:paraId="23C767B7" w14:textId="77777777" w:rsidR="00595AE5" w:rsidRDefault="00595AE5" w:rsidP="00A02DF5">
                                  <w:pPr>
                                    <w:pStyle w:val="Normalcentr"/>
                                    <w:rPr>
                                      <w:lang w:val="fr-FR"/>
                                    </w:rPr>
                                  </w:pPr>
                                  <w:r>
                                    <w:rPr>
                                      <w:lang w:val="fr-FR"/>
                                    </w:rPr>
                                    <w:t>Venez festoyer avec nous</w:t>
                                  </w:r>
                                </w:p>
                                <w:p w14:paraId="33E2A6FB" w14:textId="77777777" w:rsidR="00595AE5" w:rsidRDefault="00595AE5" w:rsidP="00A02DF5">
                                  <w:pPr>
                                    <w:pStyle w:val="Normalcentr"/>
                                    <w:rPr>
                                      <w:lang w:val="fr-FR"/>
                                    </w:rPr>
                                  </w:pPr>
                                  <w:r>
                                    <w:rPr>
                                      <w:lang w:val="fr-FR"/>
                                    </w:rPr>
                                    <w:t xml:space="preserve">Jeudi 13 décembre 16hre30 </w:t>
                                  </w:r>
                                  <w:r>
                                    <w:rPr>
                                      <w:lang w:val="fr-FR"/>
                                    </w:rPr>
                                    <w:br/>
                                    <w:t>à l’aréna St-Timothée, 4949 Boul. Hébert, Salaberry de Valleyfield. Repas, boisson, animation, prix de présence.</w:t>
                                  </w:r>
                                </w:p>
                                <w:p w14:paraId="192CBA50" w14:textId="77777777" w:rsidR="00595AE5" w:rsidRDefault="00595AE5" w:rsidP="00A02DF5">
                                  <w:pPr>
                                    <w:pStyle w:val="Normalcentr"/>
                                    <w:rPr>
                                      <w:noProof/>
                                      <w:lang w:val="fr-CA" w:eastAsia="fr-CA"/>
                                    </w:rPr>
                                  </w:pPr>
                                  <w:r>
                                    <w:rPr>
                                      <w:lang w:val="fr-FR"/>
                                    </w:rPr>
                                    <w:t xml:space="preserve">Inscriptions obligatoire auprès de vos équipes locales ou à </w:t>
                                  </w:r>
                                  <w:hyperlink r:id="rId10" w:history="1">
                                    <w:r w:rsidRPr="00392226">
                                      <w:rPr>
                                        <w:rStyle w:val="Lienhypertexte"/>
                                        <w:color w:val="FFC000"/>
                                        <w:lang w:val="fr-FR"/>
                                      </w:rPr>
                                      <w:t>secretaire@fiqspsmo.com</w:t>
                                    </w:r>
                                  </w:hyperlink>
                                  <w:r w:rsidRPr="00392226">
                                    <w:rPr>
                                      <w:color w:val="FFC000"/>
                                      <w:lang w:val="fr-FR"/>
                                    </w:rPr>
                                    <w:t xml:space="preserve"> </w:t>
                                  </w:r>
                                  <w:r w:rsidRPr="00392226">
                                    <w:rPr>
                                      <w:noProof/>
                                      <w:color w:val="FFC000"/>
                                      <w:lang w:val="fr-CA" w:eastAsia="fr-CA"/>
                                    </w:rPr>
                                    <w:t xml:space="preserve">   </w:t>
                                  </w:r>
                                </w:p>
                                <w:p w14:paraId="63F43B58" w14:textId="77777777" w:rsidR="00595AE5" w:rsidRDefault="00595AE5" w:rsidP="00AA6DA9">
                                  <w:pPr>
                                    <w:pStyle w:val="Normalcentr"/>
                                    <w:ind w:left="0"/>
                                    <w:rPr>
                                      <w:noProof/>
                                      <w:lang w:val="fr-CA" w:eastAsia="fr-CA"/>
                                    </w:rPr>
                                  </w:pPr>
                                </w:p>
                                <w:p w14:paraId="2B958639" w14:textId="77777777" w:rsidR="00595AE5" w:rsidRDefault="00595AE5" w:rsidP="00AA6DA9">
                                  <w:pPr>
                                    <w:pStyle w:val="Normalcentr"/>
                                    <w:ind w:left="0"/>
                                    <w:rPr>
                                      <w:noProof/>
                                      <w:lang w:val="fr-CA" w:eastAsia="fr-CA"/>
                                    </w:rPr>
                                  </w:pPr>
                                </w:p>
                                <w:p w14:paraId="224AF7B9" w14:textId="77777777" w:rsidR="00595AE5" w:rsidRDefault="00595AE5" w:rsidP="00AA6DA9">
                                  <w:pPr>
                                    <w:pStyle w:val="Normalcentr"/>
                                    <w:ind w:left="0"/>
                                    <w:rPr>
                                      <w:noProof/>
                                      <w:lang w:val="fr-CA" w:eastAsia="fr-CA"/>
                                    </w:rPr>
                                  </w:pPr>
                                </w:p>
                                <w:p w14:paraId="310E44D5" w14:textId="77777777" w:rsidR="00595AE5" w:rsidRPr="008640F5" w:rsidRDefault="00595AE5" w:rsidP="00AA6DA9">
                                  <w:pPr>
                                    <w:pStyle w:val="Normalcentr"/>
                                    <w:ind w:left="0"/>
                                    <w:rPr>
                                      <w:noProof/>
                                      <w:lang w:val="fr-FR"/>
                                    </w:rPr>
                                  </w:pPr>
                                </w:p>
                              </w:tc>
                            </w:tr>
                            <w:tr w:rsidR="00595AE5" w:rsidRPr="000B34EC" w14:paraId="46A798E5" w14:textId="77777777" w:rsidTr="00334084">
                              <w:trPr>
                                <w:trHeight w:hRule="exact" w:val="288"/>
                              </w:trPr>
                              <w:tc>
                                <w:tcPr>
                                  <w:tcW w:w="3518" w:type="dxa"/>
                                </w:tcPr>
                                <w:p w14:paraId="64CDCFBE" w14:textId="77777777" w:rsidR="00595AE5" w:rsidRPr="008640F5" w:rsidRDefault="00595AE5">
                                  <w:pPr>
                                    <w:rPr>
                                      <w:noProof/>
                                      <w:lang w:val="fr-FR"/>
                                    </w:rPr>
                                  </w:pPr>
                                </w:p>
                              </w:tc>
                            </w:tr>
                            <w:tr w:rsidR="00595AE5" w:rsidRPr="000B34EC" w14:paraId="17F0E0A0" w14:textId="77777777" w:rsidTr="00334084">
                              <w:trPr>
                                <w:trHeight w:hRule="exact" w:val="3312"/>
                              </w:trPr>
                              <w:tc>
                                <w:tcPr>
                                  <w:tcW w:w="3518" w:type="dxa"/>
                                </w:tcPr>
                                <w:p w14:paraId="26A1601C" w14:textId="77777777" w:rsidR="00595AE5" w:rsidRPr="008640F5" w:rsidRDefault="00595AE5">
                                  <w:pPr>
                                    <w:rPr>
                                      <w:noProof/>
                                      <w:lang w:val="fr-FR"/>
                                    </w:rPr>
                                  </w:pPr>
                                </w:p>
                              </w:tc>
                            </w:tr>
                          </w:tbl>
                          <w:sdt>
                            <w:sdtPr>
                              <w:rPr>
                                <w:noProof/>
                                <w:lang w:val="fr-FR"/>
                              </w:rPr>
                              <w:id w:val="-969746347"/>
                              <w:temporary/>
                              <w:showingPlcHdr/>
                              <w15:appearance w15:val="hidden"/>
                              <w:text/>
                            </w:sdtPr>
                            <w:sdtEndPr/>
                            <w:sdtContent>
                              <w:p w14:paraId="0EE6146C" w14:textId="77777777" w:rsidR="00595AE5" w:rsidRPr="008640F5" w:rsidRDefault="00595AE5" w:rsidP="00595AE5">
                                <w:pPr>
                                  <w:pStyle w:val="Lgende"/>
                                  <w:rPr>
                                    <w:noProof/>
                                    <w:lang w:val="fr-FR"/>
                                  </w:rPr>
                                </w:pPr>
                                <w:r w:rsidRPr="008640F5">
                                  <w:rPr>
                                    <w:noProof/>
                                    <w:lang w:val="fr-FR"/>
                                  </w:rPr>
                                  <w:t>[Cliquez ici pour ajouter une légende]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8A16" id="_x0000_t202" coordsize="21600,21600" o:spt="202" path="m,l,21600r21600,l21600,xe">
                <v:stroke joinstyle="miter"/>
                <v:path gradientshapeok="t" o:connecttype="rect"/>
              </v:shapetype>
              <v:shape id="Zone de texte 3" o:spid="_x0000_s1026" type="#_x0000_t202" alt="Encadré pour un article et une photo à mettre en avant." style="position:absolute;margin-left:-5.25pt;margin-top:135.05pt;width:176.4pt;height:464.25pt;z-index:251665408;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au contenant un encadré de texte et une photo."/>
                      </w:tblPr>
                      <w:tblGrid>
                        <w:gridCol w:w="3518"/>
                      </w:tblGrid>
                      <w:tr w:rsidR="00595AE5" w:rsidRPr="000B34EC" w14:paraId="0B7363F1" w14:textId="77777777" w:rsidTr="00334084">
                        <w:trPr>
                          <w:trHeight w:hRule="exact" w:val="10210"/>
                        </w:trPr>
                        <w:tc>
                          <w:tcPr>
                            <w:tcW w:w="3518" w:type="dxa"/>
                            <w:shd w:val="clear" w:color="auto" w:fill="4A66AC" w:themeFill="accent1"/>
                            <w:tcMar>
                              <w:top w:w="288" w:type="dxa"/>
                              <w:bottom w:w="288" w:type="dxa"/>
                            </w:tcMar>
                          </w:tcPr>
                          <w:p w14:paraId="4E95DBB8" w14:textId="77777777" w:rsidR="00595AE5" w:rsidRDefault="00595AE5" w:rsidP="00A02DF5">
                            <w:pPr>
                              <w:pStyle w:val="TitreBloc"/>
                              <w:rPr>
                                <w:rFonts w:ascii="Segoe UI" w:hAnsi="Segoe UI" w:cs="Segoe UI"/>
                                <w:noProof/>
                                <w:sz w:val="24"/>
                                <w:szCs w:val="24"/>
                                <w:lang w:val="fr-FR"/>
                              </w:rPr>
                            </w:pPr>
                            <w:r w:rsidRPr="00F71975">
                              <w:rPr>
                                <w:rFonts w:ascii="Segoe UI" w:hAnsi="Segoe UI" w:cs="Segoe UI"/>
                                <w:noProof/>
                                <w:sz w:val="24"/>
                                <w:szCs w:val="24"/>
                                <w:lang w:val="fr-FR"/>
                              </w:rPr>
                              <w:t>Activité RREGOP</w:t>
                            </w:r>
                          </w:p>
                          <w:p w14:paraId="661AF370" w14:textId="77777777" w:rsidR="00595AE5" w:rsidRPr="00392226" w:rsidRDefault="00595AE5" w:rsidP="00A02DF5">
                            <w:pPr>
                              <w:pStyle w:val="Normalcentr"/>
                              <w:rPr>
                                <w:lang w:val="fr-FR"/>
                              </w:rPr>
                            </w:pPr>
                            <w:r>
                              <w:rPr>
                                <w:lang w:val="fr-FR"/>
                              </w:rPr>
                              <w:t xml:space="preserve">Rencontre avec une spécialiste de la FIQ, mercredi 21 novembre, places limitées, inscriptions auprès de vos équipes locales ou à </w:t>
                            </w:r>
                            <w:hyperlink r:id="rId11" w:history="1">
                              <w:r w:rsidRPr="00392226">
                                <w:rPr>
                                  <w:rStyle w:val="Lienhypertexte"/>
                                  <w:color w:val="FFC000"/>
                                  <w:lang w:val="fr-FR"/>
                                </w:rPr>
                                <w:t>secretaire@fiqspsmo.com</w:t>
                              </w:r>
                            </w:hyperlink>
                            <w:r>
                              <w:rPr>
                                <w:lang w:val="fr-FR"/>
                              </w:rPr>
                              <w:t xml:space="preserve"> </w:t>
                            </w:r>
                          </w:p>
                          <w:p w14:paraId="32FA0879" w14:textId="77777777" w:rsidR="00595AE5" w:rsidRDefault="00595AE5">
                            <w:pPr>
                              <w:pStyle w:val="TitreBloc"/>
                              <w:rPr>
                                <w:rFonts w:ascii="Segoe UI" w:hAnsi="Segoe UI" w:cs="Segoe UI"/>
                                <w:noProof/>
                                <w:sz w:val="24"/>
                                <w:szCs w:val="24"/>
                                <w:lang w:val="fr-FR"/>
                              </w:rPr>
                            </w:pPr>
                            <w:r>
                              <w:rPr>
                                <w:rFonts w:ascii="Segoe UI" w:hAnsi="Segoe UI" w:cs="Segoe UI"/>
                                <w:noProof/>
                                <w:sz w:val="24"/>
                                <w:szCs w:val="24"/>
                                <w:lang w:val="fr-FR"/>
                              </w:rPr>
                              <w:t>Fête HIVERNALE</w:t>
                            </w:r>
                          </w:p>
                          <w:p w14:paraId="3D23DC4E" w14:textId="77777777" w:rsidR="00595AE5" w:rsidRDefault="00595AE5" w:rsidP="00AA6DA9">
                            <w:pPr>
                              <w:pStyle w:val="Normalcentr"/>
                              <w:ind w:left="0"/>
                              <w:rPr>
                                <w:noProof/>
                                <w:lang w:val="fr-CA" w:eastAsia="fr-CA"/>
                              </w:rPr>
                            </w:pPr>
                            <w:r>
                              <w:rPr>
                                <w:noProof/>
                                <w:lang w:val="fr-CA" w:eastAsia="fr-CA"/>
                              </w:rPr>
                              <w:drawing>
                                <wp:inline distT="0" distB="0" distL="0" distR="0" wp14:anchorId="3B6D90D7" wp14:editId="755A520F">
                                  <wp:extent cx="2240280" cy="1609725"/>
                                  <wp:effectExtent l="0" t="0" r="7620" b="9525"/>
                                  <wp:docPr id="5" name="Image 5" descr="RÃ©sultats de recherche d'images pour Â«Â fÃªt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s de recherche d'images pour Â«Â fÃªtes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609725"/>
                                          </a:xfrm>
                                          <a:prstGeom prst="rect">
                                            <a:avLst/>
                                          </a:prstGeom>
                                          <a:noFill/>
                                          <a:ln>
                                            <a:noFill/>
                                          </a:ln>
                                        </pic:spPr>
                                      </pic:pic>
                                    </a:graphicData>
                                  </a:graphic>
                                </wp:inline>
                              </w:drawing>
                            </w:r>
                          </w:p>
                          <w:p w14:paraId="23C767B7" w14:textId="77777777" w:rsidR="00595AE5" w:rsidRDefault="00595AE5" w:rsidP="00A02DF5">
                            <w:pPr>
                              <w:pStyle w:val="Normalcentr"/>
                              <w:rPr>
                                <w:lang w:val="fr-FR"/>
                              </w:rPr>
                            </w:pPr>
                            <w:r>
                              <w:rPr>
                                <w:lang w:val="fr-FR"/>
                              </w:rPr>
                              <w:t>Venez festoyer avec nous</w:t>
                            </w:r>
                          </w:p>
                          <w:p w14:paraId="33E2A6FB" w14:textId="77777777" w:rsidR="00595AE5" w:rsidRDefault="00595AE5" w:rsidP="00A02DF5">
                            <w:pPr>
                              <w:pStyle w:val="Normalcentr"/>
                              <w:rPr>
                                <w:lang w:val="fr-FR"/>
                              </w:rPr>
                            </w:pPr>
                            <w:r>
                              <w:rPr>
                                <w:lang w:val="fr-FR"/>
                              </w:rPr>
                              <w:t xml:space="preserve">Jeudi 13 décembre 16hre30 </w:t>
                            </w:r>
                            <w:r>
                              <w:rPr>
                                <w:lang w:val="fr-FR"/>
                              </w:rPr>
                              <w:br/>
                              <w:t>à l’aréna St-Timothée, 4949 Boul. Hébert, Salaberry de Valleyfield. Repas, boisson, animation, prix de présence.</w:t>
                            </w:r>
                          </w:p>
                          <w:p w14:paraId="192CBA50" w14:textId="77777777" w:rsidR="00595AE5" w:rsidRDefault="00595AE5" w:rsidP="00A02DF5">
                            <w:pPr>
                              <w:pStyle w:val="Normalcentr"/>
                              <w:rPr>
                                <w:noProof/>
                                <w:lang w:val="fr-CA" w:eastAsia="fr-CA"/>
                              </w:rPr>
                            </w:pPr>
                            <w:r>
                              <w:rPr>
                                <w:lang w:val="fr-FR"/>
                              </w:rPr>
                              <w:t xml:space="preserve">Inscriptions obligatoire auprès de vos équipes locales ou à </w:t>
                            </w:r>
                            <w:hyperlink r:id="rId12" w:history="1">
                              <w:r w:rsidRPr="00392226">
                                <w:rPr>
                                  <w:rStyle w:val="Lienhypertexte"/>
                                  <w:color w:val="FFC000"/>
                                  <w:lang w:val="fr-FR"/>
                                </w:rPr>
                                <w:t>secretaire@fiqspsmo.com</w:t>
                              </w:r>
                            </w:hyperlink>
                            <w:r w:rsidRPr="00392226">
                              <w:rPr>
                                <w:color w:val="FFC000"/>
                                <w:lang w:val="fr-FR"/>
                              </w:rPr>
                              <w:t xml:space="preserve"> </w:t>
                            </w:r>
                            <w:r w:rsidRPr="00392226">
                              <w:rPr>
                                <w:noProof/>
                                <w:color w:val="FFC000"/>
                                <w:lang w:val="fr-CA" w:eastAsia="fr-CA"/>
                              </w:rPr>
                              <w:t xml:space="preserve">   </w:t>
                            </w:r>
                          </w:p>
                          <w:p w14:paraId="63F43B58" w14:textId="77777777" w:rsidR="00595AE5" w:rsidRDefault="00595AE5" w:rsidP="00AA6DA9">
                            <w:pPr>
                              <w:pStyle w:val="Normalcentr"/>
                              <w:ind w:left="0"/>
                              <w:rPr>
                                <w:noProof/>
                                <w:lang w:val="fr-CA" w:eastAsia="fr-CA"/>
                              </w:rPr>
                            </w:pPr>
                          </w:p>
                          <w:p w14:paraId="2B958639" w14:textId="77777777" w:rsidR="00595AE5" w:rsidRDefault="00595AE5" w:rsidP="00AA6DA9">
                            <w:pPr>
                              <w:pStyle w:val="Normalcentr"/>
                              <w:ind w:left="0"/>
                              <w:rPr>
                                <w:noProof/>
                                <w:lang w:val="fr-CA" w:eastAsia="fr-CA"/>
                              </w:rPr>
                            </w:pPr>
                          </w:p>
                          <w:p w14:paraId="224AF7B9" w14:textId="77777777" w:rsidR="00595AE5" w:rsidRDefault="00595AE5" w:rsidP="00AA6DA9">
                            <w:pPr>
                              <w:pStyle w:val="Normalcentr"/>
                              <w:ind w:left="0"/>
                              <w:rPr>
                                <w:noProof/>
                                <w:lang w:val="fr-CA" w:eastAsia="fr-CA"/>
                              </w:rPr>
                            </w:pPr>
                          </w:p>
                          <w:p w14:paraId="310E44D5" w14:textId="77777777" w:rsidR="00595AE5" w:rsidRPr="008640F5" w:rsidRDefault="00595AE5" w:rsidP="00AA6DA9">
                            <w:pPr>
                              <w:pStyle w:val="Normalcentr"/>
                              <w:ind w:left="0"/>
                              <w:rPr>
                                <w:noProof/>
                                <w:lang w:val="fr-FR"/>
                              </w:rPr>
                            </w:pPr>
                          </w:p>
                        </w:tc>
                      </w:tr>
                      <w:tr w:rsidR="00595AE5" w:rsidRPr="000B34EC" w14:paraId="46A798E5" w14:textId="77777777" w:rsidTr="00334084">
                        <w:trPr>
                          <w:trHeight w:hRule="exact" w:val="288"/>
                        </w:trPr>
                        <w:tc>
                          <w:tcPr>
                            <w:tcW w:w="3518" w:type="dxa"/>
                          </w:tcPr>
                          <w:p w14:paraId="64CDCFBE" w14:textId="77777777" w:rsidR="00595AE5" w:rsidRPr="008640F5" w:rsidRDefault="00595AE5">
                            <w:pPr>
                              <w:rPr>
                                <w:noProof/>
                                <w:lang w:val="fr-FR"/>
                              </w:rPr>
                            </w:pPr>
                          </w:p>
                        </w:tc>
                      </w:tr>
                      <w:tr w:rsidR="00595AE5" w:rsidRPr="000B34EC" w14:paraId="17F0E0A0" w14:textId="77777777" w:rsidTr="00334084">
                        <w:trPr>
                          <w:trHeight w:hRule="exact" w:val="3312"/>
                        </w:trPr>
                        <w:tc>
                          <w:tcPr>
                            <w:tcW w:w="3518" w:type="dxa"/>
                          </w:tcPr>
                          <w:p w14:paraId="26A1601C" w14:textId="77777777" w:rsidR="00595AE5" w:rsidRPr="008640F5" w:rsidRDefault="00595AE5">
                            <w:pPr>
                              <w:rPr>
                                <w:noProof/>
                                <w:lang w:val="fr-FR"/>
                              </w:rPr>
                            </w:pPr>
                          </w:p>
                        </w:tc>
                      </w:tr>
                    </w:tbl>
                    <w:sdt>
                      <w:sdtPr>
                        <w:rPr>
                          <w:noProof/>
                          <w:lang w:val="fr-FR"/>
                        </w:rPr>
                        <w:id w:val="-969746347"/>
                        <w:temporary/>
                        <w:showingPlcHdr/>
                        <w15:appearance w15:val="hidden"/>
                        <w:text/>
                      </w:sdtPr>
                      <w:sdtEndPr/>
                      <w:sdtContent>
                        <w:p w14:paraId="0EE6146C" w14:textId="77777777" w:rsidR="00595AE5" w:rsidRPr="008640F5" w:rsidRDefault="00595AE5" w:rsidP="00595AE5">
                          <w:pPr>
                            <w:pStyle w:val="Lgende"/>
                            <w:rPr>
                              <w:noProof/>
                              <w:lang w:val="fr-FR"/>
                            </w:rPr>
                          </w:pPr>
                          <w:r w:rsidRPr="008640F5">
                            <w:rPr>
                              <w:noProof/>
                              <w:lang w:val="fr-FR"/>
                            </w:rPr>
                            <w:t>[Cliquez ici pour ajouter une légende]</w:t>
                          </w:r>
                        </w:p>
                      </w:sdtContent>
                    </w:sdt>
                  </w:txbxContent>
                </v:textbox>
                <w10:wrap type="square" anchorx="margin"/>
              </v:shape>
            </w:pict>
          </mc:Fallback>
        </mc:AlternateContent>
      </w:r>
      <w:r w:rsidRPr="00CC092C">
        <w:rPr>
          <w:lang w:val="fr-FR"/>
        </w:rPr>
        <w:t xml:space="preserve">A toutes les membres FIQ du CISSSMO, </w:t>
      </w:r>
      <w:r w:rsidRPr="00CC092C">
        <w:rPr>
          <w:lang w:val="fr-FR"/>
        </w:rPr>
        <w:br/>
      </w:r>
      <w:r w:rsidR="00654D41">
        <w:rPr>
          <w:lang w:val="fr-FR"/>
        </w:rPr>
        <w:t>Vous avez appris, tout récemment, l’adoption de votre convention collective locale. Le défi du comité de négociation, regrouper 8 conventions collectives en une seule. Un travail laborieux mais fait consciencieusement, avec détermination. Un travail colossal, qui se conclu par des gains pour toutes mais des deuils aussi.</w:t>
      </w:r>
      <w:r w:rsidR="00654D41">
        <w:rPr>
          <w:lang w:val="fr-FR"/>
        </w:rPr>
        <w:br/>
        <w:t>En effet, le 11 octobre dernier, lors des quatre séances d’assemblée générale extraordinaires, les membres présentes à ces assemblées ont fait valoir leur pouvoir décisionnel, soit de se prononcer par vote secret, sur l’adoption ou le rejet de l’entente de principe que le comité de négociation avait convenu avec la partie patronale. Le résultat de ces votes : adoption de l’entente de principe à 72%.</w:t>
      </w:r>
      <w:r w:rsidR="00654D41">
        <w:rPr>
          <w:lang w:val="fr-FR"/>
        </w:rPr>
        <w:br/>
        <w:t>Seule l’assemblée générale, détient le pouvoir de décider. Voilà la raison du non-lieu d’un vote par référendum.</w:t>
      </w:r>
      <w:r w:rsidR="00654D41">
        <w:rPr>
          <w:lang w:val="fr-FR"/>
        </w:rPr>
        <w:br/>
        <w:t>Nous savons que les 2300 membres FIQ que nous représentons en Montérégie-Ouest, n’ont pas eu les informations livrées lors de ces rencontres. Des outils seront mis à votre dispositions pour mieux comprendre les nouvelles façons de faire. Ce pourquoi, il sera indispensable que vous contactiez vos représentantes syndicales pour en connaître davantage.</w:t>
      </w:r>
      <w:r w:rsidR="00654D41">
        <w:rPr>
          <w:lang w:val="fr-FR"/>
        </w:rPr>
        <w:br/>
        <w:t>Maintenant pour la suite des choses. Quand va–t-elle être en application?</w:t>
      </w:r>
      <w:r w:rsidR="00654D41">
        <w:rPr>
          <w:lang w:val="fr-FR"/>
        </w:rPr>
        <w:br/>
        <w:t>Nous devrons convenir avec l’employeur de l’application. Dans certains cas, tout ne peut changer à une seule date convenue mais plusieurs façons de faire auront lieu.</w:t>
      </w:r>
      <w:r w:rsidR="00654D41">
        <w:rPr>
          <w:lang w:val="fr-FR"/>
        </w:rPr>
        <w:br/>
        <w:t>Par exemple, l’octroi de postes après affichage etc.</w:t>
      </w:r>
      <w:r w:rsidR="00654D41">
        <w:rPr>
          <w:lang w:val="fr-FR"/>
        </w:rPr>
        <w:br/>
      </w:r>
      <w:r w:rsidR="00654D41">
        <w:rPr>
          <w:lang w:val="fr-FR"/>
        </w:rPr>
        <w:t>Consultez notre site facebook ou notre page web fréquemment pour vous tenir au courant. Les représentantes syndicales vous proposeront des rencontres d’information.</w:t>
      </w:r>
      <w:r w:rsidR="00654D41">
        <w:rPr>
          <w:lang w:val="fr-FR"/>
        </w:rPr>
        <w:br/>
        <w:t>Qu’arrive-t-il avec nos anciennetés? Il y aura fusion de la liste d’ancienneté d’ici quelques semaines. La liste devra être affichée aux endroits habituels pendant 60 jours avant son entrée en application.</w:t>
      </w:r>
      <w:r w:rsidR="00654D41">
        <w:rPr>
          <w:lang w:val="fr-FR"/>
        </w:rPr>
        <w:br/>
        <w:t>Donc, possiblement vers la mi- janvier ou début février, toutes les membres FIQ seront inscrites sur une seule liste d’ancienneté et pourront opposer leur ancienneté partout au CISSS MO.</w:t>
      </w:r>
    </w:p>
    <w:p w14:paraId="33729504" w14:textId="433CD5B9" w:rsidR="00CC092C" w:rsidRPr="00CC092C" w:rsidRDefault="00CC092C" w:rsidP="009B317F">
      <w:pPr>
        <w:pStyle w:val="Titre1"/>
        <w:rPr>
          <w:rFonts w:ascii="Arial" w:hAnsi="Arial"/>
          <w:noProof/>
          <w:color w:val="E76A1D"/>
          <w:lang w:val="fr-FR"/>
        </w:rPr>
      </w:pPr>
      <w:r w:rsidRPr="009B317F">
        <w:rPr>
          <w:rFonts w:ascii="Arial" w:hAnsi="Arial"/>
          <w:noProof/>
          <w:lang w:val="fr-FR"/>
        </w:rPr>
        <w:t>MOT</w:t>
      </w:r>
      <w:r>
        <w:rPr>
          <w:rFonts w:ascii="Arial" w:hAnsi="Arial"/>
          <w:noProof/>
          <w:color w:val="E76A1D"/>
          <w:lang w:val="fr-FR"/>
        </w:rPr>
        <w:t xml:space="preserve"> sur l’entente de principe</w:t>
      </w:r>
      <w:bookmarkStart w:id="0" w:name="_GoBack"/>
      <w:bookmarkEnd w:id="0"/>
    </w:p>
    <w:p w14:paraId="6635826F" w14:textId="046C0E57" w:rsidR="004409B6" w:rsidRPr="00CC092C" w:rsidRDefault="009C6880" w:rsidP="00CC092C">
      <w:pPr>
        <w:rPr>
          <w:lang w:val="fr-FR"/>
        </w:rPr>
      </w:pPr>
      <w:r>
        <w:rPr>
          <w:lang w:val="fr-FR"/>
        </w:rPr>
        <w:t xml:space="preserve">La négociation des dispositions locales de la convention collective est un processus complexe. La réalité des </w:t>
      </w:r>
      <w:r w:rsidR="00681451">
        <w:rPr>
          <w:lang w:val="fr-FR"/>
        </w:rPr>
        <w:t>huit</w:t>
      </w:r>
      <w:r>
        <w:rPr>
          <w:lang w:val="fr-FR"/>
        </w:rPr>
        <w:t xml:space="preserve"> anciennes composantes devait être analysée afin d’en arriver à un consensus, avant même de débuter la négociation. Certains doivent alors faire le deuil de certaines conditions de travail au profit de l’uniformisation.  </w:t>
      </w:r>
      <w:r w:rsidR="00504209">
        <w:rPr>
          <w:lang w:val="fr-FR"/>
        </w:rPr>
        <w:t xml:space="preserve">Voici un résumé des </w:t>
      </w:r>
      <w:r w:rsidR="00CC092C">
        <w:rPr>
          <w:lang w:val="fr-FR"/>
        </w:rPr>
        <w:t>principales matières touchées :</w:t>
      </w:r>
      <w:r>
        <w:rPr>
          <w:lang w:val="fr-FR"/>
        </w:rPr>
        <w:br/>
      </w:r>
      <w:r w:rsidR="007A14A4" w:rsidRPr="009C6880">
        <w:rPr>
          <w:u w:val="single"/>
          <w:lang w:val="fr-FR"/>
        </w:rPr>
        <w:t>Matière 1 Notion de poste</w:t>
      </w:r>
      <w:r w:rsidR="007A14A4">
        <w:rPr>
          <w:lang w:val="fr-FR"/>
        </w:rPr>
        <w:t xml:space="preserve"> : </w:t>
      </w:r>
      <w:r w:rsidR="00140A05">
        <w:rPr>
          <w:lang w:val="fr-FR"/>
        </w:rPr>
        <w:t>L’employeur proposait au départ des postes composés sur plus de 2 centres d’activité pouvant contenir plus d’un titre d’emploi sans limite de kilométrage. Nous nous sommes entendus sur le maintien des postes simples actuels et la possibilité de créer des postes composés limités à 2 centres d’activités avec un seul titre d’emploi et limité à 35km de distance.</w:t>
      </w:r>
      <w:r w:rsidR="009F4B36">
        <w:rPr>
          <w:lang w:val="fr-FR"/>
        </w:rPr>
        <w:t xml:space="preserve"> Employeur proposait une équipe volante spécialisée sans limite de spécialité et de territoire, l’entente prévoit </w:t>
      </w:r>
      <w:r w:rsidR="00140A05">
        <w:rPr>
          <w:lang w:val="fr-FR"/>
        </w:rPr>
        <w:t>une s</w:t>
      </w:r>
      <w:r w:rsidR="007722CB">
        <w:rPr>
          <w:lang w:val="fr-FR"/>
        </w:rPr>
        <w:t>eule s</w:t>
      </w:r>
      <w:r w:rsidR="00140A05">
        <w:rPr>
          <w:lang w:val="fr-FR"/>
        </w:rPr>
        <w:t>pécialité et deux installations.</w:t>
      </w:r>
      <w:r w:rsidR="00681451">
        <w:rPr>
          <w:lang w:val="fr-FR"/>
        </w:rPr>
        <w:br/>
      </w:r>
      <w:r w:rsidR="00124AF1" w:rsidRPr="00124AF1">
        <w:rPr>
          <w:u w:val="single"/>
          <w:lang w:val="fr-FR"/>
        </w:rPr>
        <w:t>M</w:t>
      </w:r>
      <w:r w:rsidR="00504209" w:rsidRPr="00124AF1">
        <w:rPr>
          <w:u w:val="single"/>
          <w:lang w:val="fr-FR"/>
        </w:rPr>
        <w:t>ati</w:t>
      </w:r>
      <w:r w:rsidR="00504209" w:rsidRPr="009C6880">
        <w:rPr>
          <w:u w:val="single"/>
          <w:lang w:val="fr-FR"/>
        </w:rPr>
        <w:t>ère 2 Centre d’activité</w:t>
      </w:r>
      <w:r w:rsidR="00504209">
        <w:rPr>
          <w:lang w:val="fr-FR"/>
        </w:rPr>
        <w:t xml:space="preserve"> : </w:t>
      </w:r>
      <w:r w:rsidR="00654D41">
        <w:rPr>
          <w:lang w:val="fr-FR"/>
        </w:rPr>
        <w:t>Actuellement</w:t>
      </w:r>
      <w:r w:rsidR="00504209">
        <w:rPr>
          <w:lang w:val="fr-FR"/>
        </w:rPr>
        <w:t xml:space="preserve"> un</w:t>
      </w:r>
      <w:r w:rsidR="00654D41">
        <w:rPr>
          <w:lang w:val="fr-FR"/>
        </w:rPr>
        <w:t>e seule installation</w:t>
      </w:r>
      <w:r w:rsidR="00504209">
        <w:rPr>
          <w:lang w:val="fr-FR"/>
        </w:rPr>
        <w:t xml:space="preserve">, mais </w:t>
      </w:r>
      <w:r w:rsidR="00654D41">
        <w:rPr>
          <w:lang w:val="fr-FR"/>
        </w:rPr>
        <w:t>possibilité de créer des postes sur plusieurs installations, rayon limité à 30Km. Le</w:t>
      </w:r>
      <w:r w:rsidR="00504209">
        <w:rPr>
          <w:lang w:val="fr-FR"/>
        </w:rPr>
        <w:t xml:space="preserve"> port d’attache</w:t>
      </w:r>
      <w:r w:rsidR="00654D41">
        <w:rPr>
          <w:lang w:val="fr-FR"/>
        </w:rPr>
        <w:t xml:space="preserve"> est maintenant partie</w:t>
      </w:r>
      <w:r w:rsidR="00504209">
        <w:rPr>
          <w:lang w:val="fr-FR"/>
        </w:rPr>
        <w:t xml:space="preserve"> constituant</w:t>
      </w:r>
      <w:r w:rsidR="00654D41">
        <w:rPr>
          <w:lang w:val="fr-FR"/>
        </w:rPr>
        <w:t>e</w:t>
      </w:r>
      <w:r w:rsidR="00504209">
        <w:rPr>
          <w:lang w:val="fr-FR"/>
        </w:rPr>
        <w:t xml:space="preserve"> du poste.</w:t>
      </w:r>
      <w:r>
        <w:rPr>
          <w:lang w:val="fr-FR"/>
        </w:rPr>
        <w:br/>
      </w:r>
      <w:r w:rsidR="007A14A4" w:rsidRPr="009C6880">
        <w:rPr>
          <w:u w:val="single"/>
          <w:lang w:val="fr-FR"/>
        </w:rPr>
        <w:t>Matière 6 Disponibilité</w:t>
      </w:r>
      <w:r w:rsidR="007A14A4">
        <w:rPr>
          <w:lang w:val="fr-FR"/>
        </w:rPr>
        <w:t> :</w:t>
      </w:r>
      <w:r w:rsidR="004409B6">
        <w:rPr>
          <w:lang w:val="fr-FR"/>
        </w:rPr>
        <w:t xml:space="preserve"> </w:t>
      </w:r>
      <w:r w:rsidR="007A14A4">
        <w:rPr>
          <w:lang w:val="fr-FR"/>
        </w:rPr>
        <w:t>Possibilité de modifier sa disponibilité à tous les 2 mois, remplacements de plus de 90 jours offerts en priorité aux travailleuses de nuit sur un poste équivalent, possibilité de plus d’une mutation dans un même centre d’activité, le détenteur d’un remplacement peut se désister sans pénalité aprè</w:t>
      </w:r>
      <w:r>
        <w:rPr>
          <w:lang w:val="fr-FR"/>
        </w:rPr>
        <w:t>s un an.</w:t>
      </w:r>
      <w:r w:rsidR="00124AF1">
        <w:rPr>
          <w:lang w:val="fr-FR"/>
        </w:rPr>
        <w:t xml:space="preserve"> </w:t>
      </w:r>
      <w:r w:rsidR="00124AF1" w:rsidRPr="00CC092C">
        <w:rPr>
          <w:lang w:val="fr-FR"/>
        </w:rPr>
        <w:t xml:space="preserve">Dispo obligatoire pendant 6 mois </w:t>
      </w:r>
      <w:r w:rsidR="009F4B36">
        <w:rPr>
          <w:lang w:val="fr-FR"/>
        </w:rPr>
        <w:t xml:space="preserve">(l’employeur voulait 12 mois) </w:t>
      </w:r>
      <w:r w:rsidR="00124AF1" w:rsidRPr="00CC092C">
        <w:rPr>
          <w:lang w:val="fr-FR"/>
        </w:rPr>
        <w:t>sur le département si demande d’orientation venant de la salariée.</w:t>
      </w:r>
      <w:r w:rsidR="00124AF1">
        <w:rPr>
          <w:lang w:val="fr-FR"/>
        </w:rPr>
        <w:t xml:space="preserve"> </w:t>
      </w:r>
      <w:r w:rsidR="00681451">
        <w:rPr>
          <w:lang w:val="fr-FR"/>
        </w:rPr>
        <w:br/>
      </w:r>
      <w:r w:rsidR="00124AF1" w:rsidRPr="00124AF1">
        <w:rPr>
          <w:u w:val="single"/>
          <w:lang w:val="fr-FR"/>
        </w:rPr>
        <w:t>Matière 9 Aménagement des heures de la semaine de travail</w:t>
      </w:r>
      <w:r w:rsidR="00F83464">
        <w:rPr>
          <w:u w:val="single"/>
          <w:lang w:val="fr-FR"/>
        </w:rPr>
        <w:t> :</w:t>
      </w:r>
      <w:r w:rsidR="00124AF1">
        <w:rPr>
          <w:lang w:val="fr-FR"/>
        </w:rPr>
        <w:t xml:space="preserve"> </w:t>
      </w:r>
      <w:r w:rsidR="00124AF1" w:rsidRPr="00CC092C">
        <w:rPr>
          <w:lang w:val="fr-FR"/>
        </w:rPr>
        <w:t>Employeur ne peut modifier horaire a moins de 7 jours d’avis, y compris les heures d’entrées et de sorties.</w:t>
      </w:r>
      <w:r>
        <w:rPr>
          <w:lang w:val="fr-FR"/>
        </w:rPr>
        <w:br/>
      </w:r>
      <w:r w:rsidR="007A14A4" w:rsidRPr="009C6880">
        <w:rPr>
          <w:u w:val="single"/>
          <w:lang w:val="fr-FR"/>
        </w:rPr>
        <w:t>Matière 11 Congés fériés</w:t>
      </w:r>
      <w:r w:rsidR="004409B6" w:rsidRPr="009C6880">
        <w:rPr>
          <w:u w:val="single"/>
          <w:lang w:val="fr-FR"/>
        </w:rPr>
        <w:t xml:space="preserve"> et vacances</w:t>
      </w:r>
      <w:r w:rsidR="004409B6">
        <w:rPr>
          <w:lang w:val="fr-FR"/>
        </w:rPr>
        <w:t xml:space="preserve"> : </w:t>
      </w:r>
      <w:r w:rsidR="009F4B36">
        <w:rPr>
          <w:lang w:val="fr-FR"/>
        </w:rPr>
        <w:t xml:space="preserve">L’employeur proposait de limiter à 2 jours consécutif de congé aux fêtes et d’étaler les vacances annuelles sur 22 semaines du 15 mai au 15 octobre avec une limite de 3 semaines par personne. L’entente permet la </w:t>
      </w:r>
      <w:r w:rsidR="004409B6">
        <w:rPr>
          <w:lang w:val="fr-FR"/>
        </w:rPr>
        <w:lastRenderedPageBreak/>
        <w:t>possibilité d’accoler minimum 4 congés consécutifs à Noël ou au Jour de l’An, 2 congés fériés mobiles</w:t>
      </w:r>
      <w:r w:rsidR="007722CB">
        <w:rPr>
          <w:lang w:val="fr-FR"/>
        </w:rPr>
        <w:t xml:space="preserve"> dans l’année</w:t>
      </w:r>
      <w:r w:rsidR="004409B6">
        <w:rPr>
          <w:lang w:val="fr-FR"/>
        </w:rPr>
        <w:t>.</w:t>
      </w:r>
      <w:r w:rsidR="00124AF1">
        <w:rPr>
          <w:lang w:val="fr-FR"/>
        </w:rPr>
        <w:t xml:space="preserve"> </w:t>
      </w:r>
      <w:r w:rsidR="00124AF1" w:rsidRPr="00CC092C">
        <w:rPr>
          <w:lang w:val="fr-FR"/>
        </w:rPr>
        <w:t>Vacances estivales sur 19 semaines, possibilité de prendre 4 semaines, choix fait par ancienneté.</w:t>
      </w:r>
      <w:r>
        <w:rPr>
          <w:lang w:val="fr-FR"/>
        </w:rPr>
        <w:br/>
      </w:r>
      <w:r w:rsidR="009F4B36">
        <w:rPr>
          <w:u w:val="single"/>
          <w:lang w:val="fr-FR"/>
        </w:rPr>
        <w:t>Matière 26</w:t>
      </w:r>
      <w:r w:rsidR="004409B6" w:rsidRPr="009C6880">
        <w:rPr>
          <w:u w:val="single"/>
          <w:lang w:val="fr-FR"/>
        </w:rPr>
        <w:t xml:space="preserve"> allocation de déplacement</w:t>
      </w:r>
      <w:r w:rsidR="004409B6">
        <w:rPr>
          <w:lang w:val="fr-FR"/>
        </w:rPr>
        <w:t xml:space="preserve"> : </w:t>
      </w:r>
      <w:r w:rsidR="009F4B36">
        <w:rPr>
          <w:lang w:val="fr-FR"/>
        </w:rPr>
        <w:t xml:space="preserve">Le temps de déplacement </w:t>
      </w:r>
      <w:r w:rsidR="00D104C1">
        <w:rPr>
          <w:lang w:val="fr-FR"/>
        </w:rPr>
        <w:t xml:space="preserve">en surplus de votre temps habituel pour vous rendre au travail </w:t>
      </w:r>
      <w:r w:rsidR="009F4B36">
        <w:rPr>
          <w:lang w:val="fr-FR"/>
        </w:rPr>
        <w:t>est considéré comme du</w:t>
      </w:r>
      <w:r w:rsidR="00681451" w:rsidRPr="00CC092C">
        <w:rPr>
          <w:lang w:val="fr-FR"/>
        </w:rPr>
        <w:t xml:space="preserve"> </w:t>
      </w:r>
      <w:r w:rsidR="00124AF1" w:rsidRPr="00CC092C">
        <w:rPr>
          <w:lang w:val="fr-FR"/>
        </w:rPr>
        <w:t>temps travaillé</w:t>
      </w:r>
      <w:r w:rsidR="009F4B36">
        <w:rPr>
          <w:lang w:val="fr-FR"/>
        </w:rPr>
        <w:t xml:space="preserve"> et rémunéré.</w:t>
      </w:r>
    </w:p>
    <w:p w14:paraId="2DD9CE4B" w14:textId="77777777" w:rsidR="00586FBC" w:rsidRDefault="00665E82" w:rsidP="00586FBC">
      <w:pPr>
        <w:pStyle w:val="Titre1"/>
        <w:rPr>
          <w:rFonts w:ascii="Arial" w:hAnsi="Arial"/>
          <w:noProof/>
          <w:color w:val="E76A1D"/>
          <w:lang w:val="fr-FR"/>
        </w:rPr>
      </w:pPr>
      <w:r w:rsidRPr="00370DE8">
        <w:rPr>
          <w:rFonts w:ascii="Arial" w:hAnsi="Arial"/>
          <w:noProof/>
          <w:lang w:val="fr-FR"/>
        </w:rPr>
        <w:t xml:space="preserve">MOT </w:t>
      </w:r>
      <w:r w:rsidR="00B56355">
        <w:rPr>
          <w:rFonts w:ascii="Arial" w:hAnsi="Arial"/>
          <w:noProof/>
          <w:color w:val="E76A1D"/>
          <w:lang w:val="fr-FR"/>
        </w:rPr>
        <w:t>sur l</w:t>
      </w:r>
      <w:r w:rsidR="003A1C6A">
        <w:rPr>
          <w:rFonts w:ascii="Arial" w:hAnsi="Arial"/>
          <w:noProof/>
          <w:color w:val="E76A1D"/>
          <w:lang w:val="fr-FR"/>
        </w:rPr>
        <w:t>’</w:t>
      </w:r>
      <w:r w:rsidR="00B56355">
        <w:rPr>
          <w:rFonts w:ascii="Arial" w:hAnsi="Arial"/>
          <w:noProof/>
          <w:color w:val="E76A1D"/>
          <w:lang w:val="fr-FR"/>
        </w:rPr>
        <w:t>assemblé</w:t>
      </w:r>
      <w:r w:rsidR="003A1C6A">
        <w:rPr>
          <w:rFonts w:ascii="Arial" w:hAnsi="Arial"/>
          <w:noProof/>
          <w:color w:val="E76A1D"/>
          <w:lang w:val="fr-FR"/>
        </w:rPr>
        <w:t>e générale</w:t>
      </w:r>
    </w:p>
    <w:p w14:paraId="17CBD14A" w14:textId="77777777" w:rsidR="00D56FC4" w:rsidRPr="00D56FC4" w:rsidRDefault="00D56FC4" w:rsidP="00CC092C">
      <w:pPr>
        <w:pStyle w:val="Paragraphedeliste"/>
        <w:ind w:left="0"/>
        <w:rPr>
          <w:lang w:val="fr-FR"/>
        </w:rPr>
      </w:pPr>
      <w:r w:rsidRPr="00D56FC4">
        <w:rPr>
          <w:lang w:val="fr-FR"/>
        </w:rPr>
        <w:t>Le 10 et 11 octobre dernier, vous, les membres du FIQ SPSMO présentes lors des assemblées générales tenues, avez votez</w:t>
      </w:r>
      <w:r>
        <w:rPr>
          <w:lang w:val="fr-FR"/>
        </w:rPr>
        <w:t xml:space="preserve"> sur les propositions suivantes :</w:t>
      </w:r>
    </w:p>
    <w:p w14:paraId="0128C6A6" w14:textId="77777777" w:rsidR="00D56FC4" w:rsidRPr="00D56FC4" w:rsidRDefault="00D56FC4" w:rsidP="00D56FC4">
      <w:pPr>
        <w:pStyle w:val="Paragraphedeliste"/>
        <w:numPr>
          <w:ilvl w:val="0"/>
          <w:numId w:val="6"/>
        </w:numPr>
        <w:rPr>
          <w:lang w:val="fr-FR"/>
        </w:rPr>
      </w:pPr>
      <w:r w:rsidRPr="00D56FC4">
        <w:rPr>
          <w:lang w:val="fr-FR"/>
        </w:rPr>
        <w:t xml:space="preserve">Proposition sur l’entente de l’affichage de postes projet hôpital Vaudreuil-Soulanges : </w:t>
      </w:r>
      <w:r w:rsidRPr="003A1C6A">
        <w:rPr>
          <w:u w:val="single"/>
          <w:lang w:val="fr-FR"/>
        </w:rPr>
        <w:t>Adopté à majorité</w:t>
      </w:r>
    </w:p>
    <w:p w14:paraId="14597BB7" w14:textId="77777777" w:rsidR="00D56FC4" w:rsidRDefault="00D56FC4" w:rsidP="00D56FC4">
      <w:pPr>
        <w:pStyle w:val="Paragraphedeliste"/>
        <w:numPr>
          <w:ilvl w:val="0"/>
          <w:numId w:val="6"/>
        </w:numPr>
        <w:rPr>
          <w:lang w:val="fr-FR"/>
        </w:rPr>
      </w:pPr>
      <w:r w:rsidRPr="00D56FC4">
        <w:rPr>
          <w:lang w:val="fr-FR"/>
        </w:rPr>
        <w:t xml:space="preserve">Proposition sur l’entente de correction d’erreur d’affichage d’un centre d’activités au Suroît : </w:t>
      </w:r>
      <w:r w:rsidRPr="003A1C6A">
        <w:rPr>
          <w:u w:val="single"/>
          <w:lang w:val="fr-FR"/>
        </w:rPr>
        <w:t>Adopté à majorité</w:t>
      </w:r>
    </w:p>
    <w:p w14:paraId="47EBD1CE" w14:textId="77777777" w:rsidR="00D56FC4" w:rsidRDefault="00D56FC4" w:rsidP="00D56FC4">
      <w:pPr>
        <w:pStyle w:val="Paragraphedeliste"/>
        <w:numPr>
          <w:ilvl w:val="0"/>
          <w:numId w:val="6"/>
        </w:numPr>
        <w:rPr>
          <w:lang w:val="fr-FR"/>
        </w:rPr>
      </w:pPr>
      <w:r w:rsidRPr="00D56FC4">
        <w:rPr>
          <w:lang w:val="fr-FR"/>
        </w:rPr>
        <w:t xml:space="preserve">Proposition d’entente sur modalité de supplantation pour postes en accommodements : </w:t>
      </w:r>
      <w:r w:rsidRPr="003A1C6A">
        <w:rPr>
          <w:u w:val="single"/>
          <w:lang w:val="fr-FR"/>
        </w:rPr>
        <w:t>Adopté à majorité</w:t>
      </w:r>
    </w:p>
    <w:p w14:paraId="3CDCA543" w14:textId="25E4783A" w:rsidR="00D56FC4" w:rsidRDefault="00D56FC4" w:rsidP="00D56FC4">
      <w:pPr>
        <w:pStyle w:val="Paragraphedeliste"/>
        <w:numPr>
          <w:ilvl w:val="0"/>
          <w:numId w:val="6"/>
        </w:numPr>
        <w:rPr>
          <w:lang w:val="fr-FR"/>
        </w:rPr>
      </w:pPr>
      <w:r w:rsidRPr="00D56FC4">
        <w:rPr>
          <w:lang w:val="fr-FR"/>
        </w:rPr>
        <w:t xml:space="preserve">Proposition de vote par voie référendaire sur l’entente de principe : </w:t>
      </w:r>
      <w:r w:rsidR="00F83464">
        <w:rPr>
          <w:lang w:val="fr-FR"/>
        </w:rPr>
        <w:br/>
      </w:r>
      <w:r w:rsidRPr="003A1C6A">
        <w:rPr>
          <w:u w:val="single"/>
          <w:lang w:val="fr-FR"/>
        </w:rPr>
        <w:t>Rejetée</w:t>
      </w:r>
    </w:p>
    <w:p w14:paraId="3B61B2B1" w14:textId="6E80E0CD" w:rsidR="00CC092C" w:rsidRPr="000B34EC" w:rsidRDefault="00D56FC4" w:rsidP="000B34EC">
      <w:pPr>
        <w:pStyle w:val="Paragraphedeliste"/>
        <w:numPr>
          <w:ilvl w:val="0"/>
          <w:numId w:val="6"/>
        </w:numPr>
        <w:rPr>
          <w:lang w:val="fr-CA"/>
        </w:rPr>
      </w:pPr>
      <w:r w:rsidRPr="00D56FC4">
        <w:rPr>
          <w:lang w:val="fr-FR"/>
        </w:rPr>
        <w:t xml:space="preserve">Adoption de l’entente de principe des dispositions locales : </w:t>
      </w:r>
      <w:r w:rsidRPr="003A1C6A">
        <w:rPr>
          <w:u w:val="single"/>
          <w:lang w:val="fr-FR"/>
        </w:rPr>
        <w:t>Adopté à 72%</w:t>
      </w:r>
    </w:p>
    <w:p w14:paraId="23F1A460" w14:textId="68165257" w:rsidR="00B81E4B" w:rsidRDefault="00E41436">
      <w:pPr>
        <w:pStyle w:val="Titre2"/>
        <w:rPr>
          <w:rFonts w:ascii="Arial" w:hAnsi="Arial"/>
          <w:noProof/>
          <w:color w:val="E76A1D"/>
          <w:spacing w:val="-4"/>
          <w:lang w:val="fr-FR"/>
        </w:rPr>
      </w:pPr>
      <w:r w:rsidRPr="002D2DE5">
        <w:rPr>
          <w:rFonts w:ascii="Arial" w:hAnsi="Arial"/>
          <w:b/>
          <w:bCs/>
          <w:caps/>
          <w:noProof/>
          <w:lang w:val="fr-FR"/>
        </w:rPr>
        <w:t>Mot</w:t>
      </w:r>
      <w:r w:rsidRPr="002D2DE5">
        <w:rPr>
          <w:rFonts w:ascii="Arial" w:hAnsi="Arial"/>
          <w:b/>
          <w:bCs/>
          <w:caps/>
          <w:noProof/>
          <w:color w:val="E76A1D"/>
          <w:lang w:val="fr-FR"/>
        </w:rPr>
        <w:t xml:space="preserve"> </w:t>
      </w:r>
      <w:r w:rsidR="00762EC1">
        <w:rPr>
          <w:rFonts w:ascii="Arial" w:hAnsi="Arial"/>
          <w:b/>
          <w:bCs/>
          <w:caps/>
          <w:noProof/>
          <w:color w:val="E76A1D"/>
          <w:lang w:val="fr-FR"/>
        </w:rPr>
        <w:t xml:space="preserve">sur </w:t>
      </w:r>
      <w:r w:rsidR="00857513">
        <w:rPr>
          <w:rFonts w:ascii="Arial" w:hAnsi="Arial"/>
          <w:b/>
          <w:bCs/>
          <w:caps/>
          <w:noProof/>
          <w:color w:val="E76A1D"/>
          <w:lang w:val="fr-FR"/>
        </w:rPr>
        <w:t>la tournée intersyndicale</w:t>
      </w:r>
      <w:r w:rsidR="002D2DE5">
        <w:rPr>
          <w:rFonts w:ascii="Arial" w:hAnsi="Arial"/>
          <w:noProof/>
          <w:color w:val="E76A1D"/>
          <w:spacing w:val="-4"/>
          <w:lang w:val="fr-FR"/>
        </w:rPr>
        <w:t> </w:t>
      </w:r>
    </w:p>
    <w:p w14:paraId="0BC5A260" w14:textId="4C38D6A5" w:rsidR="00CC092C" w:rsidRDefault="009C6880" w:rsidP="00CC092C">
      <w:pPr>
        <w:rPr>
          <w:lang w:val="fr-FR"/>
        </w:rPr>
      </w:pPr>
      <w:r w:rsidRPr="009C6880">
        <w:rPr>
          <w:lang w:val="fr-FR"/>
        </w:rPr>
        <w:t xml:space="preserve">Activités </w:t>
      </w:r>
      <w:r w:rsidR="00334084">
        <w:rPr>
          <w:lang w:val="fr-FR"/>
        </w:rPr>
        <w:t>Camion de bouffe de rue :</w:t>
      </w:r>
      <w:r w:rsidR="00334084">
        <w:rPr>
          <w:lang w:val="fr-FR"/>
        </w:rPr>
        <w:br/>
      </w:r>
      <w:r w:rsidR="007722CB" w:rsidRPr="009C6880">
        <w:rPr>
          <w:lang w:val="fr-FR"/>
        </w:rPr>
        <w:t>Au début du mois de Septembre</w:t>
      </w:r>
      <w:r w:rsidR="007722CB">
        <w:rPr>
          <w:lang w:val="fr-FR"/>
        </w:rPr>
        <w:t>,</w:t>
      </w:r>
      <w:r w:rsidR="007722CB" w:rsidRPr="009C6880">
        <w:rPr>
          <w:lang w:val="fr-FR"/>
        </w:rPr>
        <w:t xml:space="preserve"> en intersyndical avec la FIQ, le  SCFP et APTS,</w:t>
      </w:r>
      <w:r w:rsidR="007722CB">
        <w:rPr>
          <w:lang w:val="fr-FR"/>
        </w:rPr>
        <w:t xml:space="preserve"> nous sommes allé</w:t>
      </w:r>
      <w:r w:rsidR="007722CB" w:rsidRPr="009C6880">
        <w:rPr>
          <w:lang w:val="fr-FR"/>
        </w:rPr>
        <w:t xml:space="preserve"> à votre rencontre dans plusieurs  points de services et ce dans tous le CISSS MO, ses points de rencontre était les Hôpitaux, les CLSC, les CHSLD et autre</w:t>
      </w:r>
      <w:r w:rsidR="007722CB">
        <w:rPr>
          <w:lang w:val="fr-FR"/>
        </w:rPr>
        <w:t>s</w:t>
      </w:r>
      <w:r w:rsidR="007722CB" w:rsidRPr="009C6880">
        <w:rPr>
          <w:lang w:val="fr-FR"/>
        </w:rPr>
        <w:t xml:space="preserve"> point</w:t>
      </w:r>
      <w:r w:rsidR="007722CB">
        <w:rPr>
          <w:lang w:val="fr-FR"/>
        </w:rPr>
        <w:t>s</w:t>
      </w:r>
      <w:r w:rsidR="007722CB" w:rsidRPr="009C6880">
        <w:rPr>
          <w:lang w:val="fr-FR"/>
        </w:rPr>
        <w:t xml:space="preserve"> de service</w:t>
      </w:r>
      <w:r w:rsidR="007722CB">
        <w:rPr>
          <w:lang w:val="fr-FR"/>
        </w:rPr>
        <w:t>s, vous êtes</w:t>
      </w:r>
      <w:r w:rsidR="007722CB" w:rsidRPr="009C6880">
        <w:rPr>
          <w:lang w:val="fr-FR"/>
        </w:rPr>
        <w:t xml:space="preserve"> nombreuse</w:t>
      </w:r>
      <w:r w:rsidR="007722CB">
        <w:rPr>
          <w:lang w:val="fr-FR"/>
        </w:rPr>
        <w:t xml:space="preserve">s </w:t>
      </w:r>
      <w:r w:rsidR="007722CB" w:rsidRPr="009C6880">
        <w:rPr>
          <w:lang w:val="fr-FR"/>
        </w:rPr>
        <w:t>à vous être déplacé</w:t>
      </w:r>
      <w:r w:rsidR="007722CB">
        <w:rPr>
          <w:lang w:val="fr-FR"/>
        </w:rPr>
        <w:t xml:space="preserve">es </w:t>
      </w:r>
      <w:r w:rsidR="007722CB" w:rsidRPr="009C6880">
        <w:rPr>
          <w:lang w:val="fr-FR"/>
        </w:rPr>
        <w:t>pour diner ou souper avec nous, le repas offert était hamburger, fri</w:t>
      </w:r>
      <w:r w:rsidR="007722CB">
        <w:rPr>
          <w:lang w:val="fr-FR"/>
        </w:rPr>
        <w:t>tes et boisson, ce fut apprécié de tous car cela n</w:t>
      </w:r>
      <w:r w:rsidR="007722CB" w:rsidRPr="009C6880">
        <w:rPr>
          <w:lang w:val="fr-FR"/>
        </w:rPr>
        <w:t xml:space="preserve">ous donnait l’occasion de </w:t>
      </w:r>
      <w:r w:rsidR="007722CB">
        <w:rPr>
          <w:lang w:val="fr-FR"/>
        </w:rPr>
        <w:t xml:space="preserve">vous </w:t>
      </w:r>
      <w:r w:rsidR="007722CB" w:rsidRPr="009C6880">
        <w:rPr>
          <w:lang w:val="fr-FR"/>
        </w:rPr>
        <w:t>rencontrer d</w:t>
      </w:r>
      <w:r w:rsidR="007722CB">
        <w:rPr>
          <w:lang w:val="fr-FR"/>
        </w:rPr>
        <w:t>ans vos milieux de travail afin que l’on puisse</w:t>
      </w:r>
      <w:r w:rsidR="007722CB" w:rsidRPr="009C6880">
        <w:rPr>
          <w:lang w:val="fr-FR"/>
        </w:rPr>
        <w:t xml:space="preserve"> répondre à vos question</w:t>
      </w:r>
      <w:r w:rsidR="00BF7DC9">
        <w:rPr>
          <w:lang w:val="fr-FR"/>
        </w:rPr>
        <w:t>s</w:t>
      </w:r>
      <w:r w:rsidR="007722CB" w:rsidRPr="009C6880">
        <w:rPr>
          <w:lang w:val="fr-FR"/>
        </w:rPr>
        <w:t xml:space="preserve">.  </w:t>
      </w:r>
      <w:r w:rsidR="00334084" w:rsidRPr="007306F8">
        <w:rPr>
          <w:rFonts w:ascii="Georgia" w:hAnsi="Georgia"/>
          <w:noProof/>
          <w:sz w:val="18"/>
          <w:szCs w:val="18"/>
          <w:lang w:val="fr-CA" w:eastAsia="fr-CA"/>
        </w:rPr>
        <mc:AlternateContent>
          <mc:Choice Requires="wps">
            <w:drawing>
              <wp:anchor distT="91440" distB="91440" distL="137160" distR="137160" simplePos="0" relativeHeight="251663360" behindDoc="0" locked="0" layoutInCell="0" allowOverlap="1" wp14:anchorId="783E6FD2" wp14:editId="0E54C547">
                <wp:simplePos x="0" y="0"/>
                <wp:positionH relativeFrom="margin">
                  <wp:posOffset>4251325</wp:posOffset>
                </wp:positionH>
                <wp:positionV relativeFrom="margin">
                  <wp:posOffset>556260</wp:posOffset>
                </wp:positionV>
                <wp:extent cx="2621915" cy="2606040"/>
                <wp:effectExtent l="7938"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1915" cy="2606040"/>
                        </a:xfrm>
                        <a:prstGeom prst="roundRect">
                          <a:avLst>
                            <a:gd name="adj" fmla="val 13032"/>
                          </a:avLst>
                        </a:prstGeom>
                        <a:solidFill>
                          <a:schemeClr val="accent1"/>
                        </a:solidFill>
                        <a:extLst/>
                      </wps:spPr>
                      <wps:txbx>
                        <w:txbxContent>
                          <w:p w14:paraId="3351DB8E" w14:textId="77777777" w:rsidR="007306F8" w:rsidRPr="007306F8" w:rsidRDefault="007306F8" w:rsidP="007306F8">
                            <w:pPr>
                              <w:jc w:val="center"/>
                              <w:rPr>
                                <w:b/>
                                <w:bCs/>
                                <w:i/>
                                <w:iCs/>
                                <w:color w:val="FFFFFF" w:themeColor="background1"/>
                                <w:sz w:val="28"/>
                                <w:szCs w:val="28"/>
                                <w:lang w:val="fr-CA"/>
                              </w:rPr>
                            </w:pPr>
                            <w:r w:rsidRPr="007306F8">
                              <w:rPr>
                                <w:b/>
                                <w:bCs/>
                                <w:i/>
                                <w:iCs/>
                                <w:color w:val="FFFFFF" w:themeColor="background1"/>
                                <w:sz w:val="28"/>
                                <w:szCs w:val="28"/>
                                <w:lang w:val="fr-CA"/>
                              </w:rPr>
                              <w:t>PÉRIODE DES FÊTES : Congé férié.</w:t>
                            </w:r>
                          </w:p>
                          <w:p w14:paraId="6660B31F" w14:textId="77777777" w:rsidR="007306F8" w:rsidRPr="007306F8" w:rsidRDefault="007306F8" w:rsidP="007306F8">
                            <w:pPr>
                              <w:rPr>
                                <w:rFonts w:asciiTheme="majorHAnsi" w:eastAsiaTheme="majorEastAsia" w:hAnsiTheme="majorHAnsi" w:cstheme="majorBidi"/>
                                <w:i/>
                                <w:iCs/>
                                <w:color w:val="FFFFFF" w:themeColor="background1"/>
                                <w:lang w:val="fr-CA"/>
                              </w:rPr>
                            </w:pPr>
                            <w:r w:rsidRPr="007306F8">
                              <w:rPr>
                                <w:rFonts w:asciiTheme="majorHAnsi" w:eastAsiaTheme="majorEastAsia" w:hAnsiTheme="majorHAnsi" w:cstheme="majorBidi"/>
                                <w:i/>
                                <w:iCs/>
                                <w:color w:val="FFFFFF" w:themeColor="background1"/>
                                <w:lang w:val="fr-CA"/>
                              </w:rPr>
                              <w:t>En ce moment même l’employeur vous demande vos congés pour la période des fêtes.</w:t>
                            </w:r>
                            <w:r>
                              <w:rPr>
                                <w:rFonts w:asciiTheme="majorHAnsi" w:eastAsiaTheme="majorEastAsia" w:hAnsiTheme="majorHAnsi" w:cstheme="majorBidi"/>
                                <w:i/>
                                <w:iCs/>
                                <w:color w:val="FFFFFF" w:themeColor="background1"/>
                                <w:lang w:val="fr-CA"/>
                              </w:rPr>
                              <w:t xml:space="preserve"> </w:t>
                            </w:r>
                            <w:r w:rsidRPr="007306F8">
                              <w:rPr>
                                <w:rFonts w:asciiTheme="majorHAnsi" w:eastAsiaTheme="majorEastAsia" w:hAnsiTheme="majorHAnsi" w:cstheme="majorBidi"/>
                                <w:i/>
                                <w:iCs/>
                                <w:color w:val="FFFFFF" w:themeColor="background1"/>
                                <w:lang w:val="fr-CA"/>
                              </w:rPr>
                              <w:t>Vous devrez</w:t>
                            </w:r>
                            <w:r>
                              <w:rPr>
                                <w:rFonts w:asciiTheme="majorHAnsi" w:eastAsiaTheme="majorEastAsia" w:hAnsiTheme="majorHAnsi" w:cstheme="majorBidi"/>
                                <w:i/>
                                <w:iCs/>
                                <w:color w:val="FFFFFF" w:themeColor="background1"/>
                                <w:lang w:val="fr-CA"/>
                              </w:rPr>
                              <w:t>,</w:t>
                            </w:r>
                            <w:r w:rsidRPr="007306F8">
                              <w:rPr>
                                <w:rFonts w:asciiTheme="majorHAnsi" w:eastAsiaTheme="majorEastAsia" w:hAnsiTheme="majorHAnsi" w:cstheme="majorBidi"/>
                                <w:i/>
                                <w:iCs/>
                                <w:color w:val="FFFFFF" w:themeColor="background1"/>
                                <w:lang w:val="fr-CA"/>
                              </w:rPr>
                              <w:t xml:space="preserve"> pour une dernière fois</w:t>
                            </w:r>
                            <w:r>
                              <w:rPr>
                                <w:rFonts w:asciiTheme="majorHAnsi" w:eastAsiaTheme="majorEastAsia" w:hAnsiTheme="majorHAnsi" w:cstheme="majorBidi"/>
                                <w:i/>
                                <w:iCs/>
                                <w:color w:val="FFFFFF" w:themeColor="background1"/>
                                <w:lang w:val="fr-CA"/>
                              </w:rPr>
                              <w:t>,</w:t>
                            </w:r>
                            <w:r w:rsidRPr="007306F8">
                              <w:rPr>
                                <w:rFonts w:asciiTheme="majorHAnsi" w:eastAsiaTheme="majorEastAsia" w:hAnsiTheme="majorHAnsi" w:cstheme="majorBidi"/>
                                <w:i/>
                                <w:iCs/>
                                <w:color w:val="FFFFFF" w:themeColor="background1"/>
                                <w:lang w:val="fr-CA"/>
                              </w:rPr>
                              <w:t xml:space="preserve"> vous referez  à vos convention</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collective</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local</w:t>
                            </w:r>
                            <w:r>
                              <w:rPr>
                                <w:rFonts w:asciiTheme="majorHAnsi" w:eastAsiaTheme="majorEastAsia" w:hAnsiTheme="majorHAnsi" w:cstheme="majorBidi"/>
                                <w:i/>
                                <w:iCs/>
                                <w:color w:val="FFFFFF" w:themeColor="background1"/>
                                <w:lang w:val="fr-CA"/>
                              </w:rPr>
                              <w:t>es</w:t>
                            </w:r>
                            <w:r w:rsidRPr="007306F8">
                              <w:rPr>
                                <w:rFonts w:asciiTheme="majorHAnsi" w:eastAsiaTheme="majorEastAsia" w:hAnsiTheme="majorHAnsi" w:cstheme="majorBidi"/>
                                <w:i/>
                                <w:iCs/>
                                <w:color w:val="FFFFFF" w:themeColor="background1"/>
                                <w:lang w:val="fr-CA"/>
                              </w:rPr>
                              <w:t>,</w:t>
                            </w:r>
                            <w:r>
                              <w:rPr>
                                <w:rFonts w:asciiTheme="majorHAnsi" w:eastAsiaTheme="majorEastAsia" w:hAnsiTheme="majorHAnsi" w:cstheme="majorBidi"/>
                                <w:i/>
                                <w:iCs/>
                                <w:color w:val="FFFFFF" w:themeColor="background1"/>
                                <w:lang w:val="fr-CA"/>
                              </w:rPr>
                              <w:t xml:space="preserve"> c</w:t>
                            </w:r>
                            <w:r w:rsidRPr="007306F8">
                              <w:rPr>
                                <w:rFonts w:asciiTheme="majorHAnsi" w:eastAsiaTheme="majorEastAsia" w:hAnsiTheme="majorHAnsi" w:cstheme="majorBidi"/>
                                <w:i/>
                                <w:iCs/>
                                <w:color w:val="FFFFFF" w:themeColor="background1"/>
                                <w:lang w:val="fr-CA"/>
                              </w:rPr>
                              <w:t xml:space="preserve">ar elles </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ont toute</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différente</w:t>
                            </w:r>
                            <w:r>
                              <w:rPr>
                                <w:rFonts w:asciiTheme="majorHAnsi" w:eastAsiaTheme="majorEastAsia" w:hAnsiTheme="majorHAnsi" w:cstheme="majorBidi"/>
                                <w:i/>
                                <w:iCs/>
                                <w:color w:val="FFFFFF" w:themeColor="background1"/>
                                <w:lang w:val="fr-CA"/>
                              </w:rPr>
                              <w:t>s :</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Jardins Roussillon : Article #20.02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Suroît : Article #11.03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Haut saint Laurent : Article#20.03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Vaudreuil-Soulanges : Article#11.02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CRDI-TED : Article#20.02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Foster : Article#11.03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Virage : Article#11.03</w:t>
                            </w:r>
                          </w:p>
                          <w:p w14:paraId="26C4929E" w14:textId="77777777" w:rsidR="007306F8" w:rsidRPr="007306F8" w:rsidRDefault="007306F8">
                            <w:pPr>
                              <w:jc w:val="center"/>
                              <w:rPr>
                                <w:rFonts w:asciiTheme="majorHAnsi" w:eastAsiaTheme="majorEastAsia" w:hAnsiTheme="majorHAnsi" w:cstheme="majorBidi"/>
                                <w:i/>
                                <w:iCs/>
                                <w:color w:val="FFFFFF" w:themeColor="background1"/>
                                <w:sz w:val="28"/>
                                <w:szCs w:val="28"/>
                                <w:lang w:val="fr-C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3E6FD2" id="Forme automatique 2" o:spid="_x0000_s1027" style="position:absolute;margin-left:334.75pt;margin-top:43.8pt;width:206.45pt;height:205.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" o:allowincell="f" fillcolor="#4a66ac [3204]" stroked="f">
                <v:textbox>
                  <w:txbxContent>
                    <w:p w14:paraId="3351DB8E" w14:textId="77777777" w:rsidR="007306F8" w:rsidRPr="007306F8" w:rsidRDefault="007306F8" w:rsidP="007306F8">
                      <w:pPr>
                        <w:jc w:val="center"/>
                        <w:rPr>
                          <w:b/>
                          <w:bCs/>
                          <w:i/>
                          <w:iCs/>
                          <w:color w:val="FFFFFF" w:themeColor="background1"/>
                          <w:sz w:val="28"/>
                          <w:szCs w:val="28"/>
                          <w:lang w:val="fr-CA"/>
                        </w:rPr>
                      </w:pPr>
                      <w:r w:rsidRPr="007306F8">
                        <w:rPr>
                          <w:b/>
                          <w:bCs/>
                          <w:i/>
                          <w:iCs/>
                          <w:color w:val="FFFFFF" w:themeColor="background1"/>
                          <w:sz w:val="28"/>
                          <w:szCs w:val="28"/>
                          <w:lang w:val="fr-CA"/>
                        </w:rPr>
                        <w:t>PÉRIODE DES FÊTES : Congé férié.</w:t>
                      </w:r>
                    </w:p>
                    <w:p w14:paraId="6660B31F" w14:textId="77777777" w:rsidR="007306F8" w:rsidRPr="007306F8" w:rsidRDefault="007306F8" w:rsidP="007306F8">
                      <w:pPr>
                        <w:rPr>
                          <w:rFonts w:asciiTheme="majorHAnsi" w:eastAsiaTheme="majorEastAsia" w:hAnsiTheme="majorHAnsi" w:cstheme="majorBidi"/>
                          <w:i/>
                          <w:iCs/>
                          <w:color w:val="FFFFFF" w:themeColor="background1"/>
                          <w:lang w:val="fr-CA"/>
                        </w:rPr>
                      </w:pPr>
                      <w:r w:rsidRPr="007306F8">
                        <w:rPr>
                          <w:rFonts w:asciiTheme="majorHAnsi" w:eastAsiaTheme="majorEastAsia" w:hAnsiTheme="majorHAnsi" w:cstheme="majorBidi"/>
                          <w:i/>
                          <w:iCs/>
                          <w:color w:val="FFFFFF" w:themeColor="background1"/>
                          <w:lang w:val="fr-CA"/>
                        </w:rPr>
                        <w:t>En ce moment même l’employeur vous demande vos congés pour la période des fêtes.</w:t>
                      </w:r>
                      <w:r>
                        <w:rPr>
                          <w:rFonts w:asciiTheme="majorHAnsi" w:eastAsiaTheme="majorEastAsia" w:hAnsiTheme="majorHAnsi" w:cstheme="majorBidi"/>
                          <w:i/>
                          <w:iCs/>
                          <w:color w:val="FFFFFF" w:themeColor="background1"/>
                          <w:lang w:val="fr-CA"/>
                        </w:rPr>
                        <w:t xml:space="preserve"> </w:t>
                      </w:r>
                      <w:r w:rsidRPr="007306F8">
                        <w:rPr>
                          <w:rFonts w:asciiTheme="majorHAnsi" w:eastAsiaTheme="majorEastAsia" w:hAnsiTheme="majorHAnsi" w:cstheme="majorBidi"/>
                          <w:i/>
                          <w:iCs/>
                          <w:color w:val="FFFFFF" w:themeColor="background1"/>
                          <w:lang w:val="fr-CA"/>
                        </w:rPr>
                        <w:t>Vous devrez</w:t>
                      </w:r>
                      <w:r>
                        <w:rPr>
                          <w:rFonts w:asciiTheme="majorHAnsi" w:eastAsiaTheme="majorEastAsia" w:hAnsiTheme="majorHAnsi" w:cstheme="majorBidi"/>
                          <w:i/>
                          <w:iCs/>
                          <w:color w:val="FFFFFF" w:themeColor="background1"/>
                          <w:lang w:val="fr-CA"/>
                        </w:rPr>
                        <w:t>,</w:t>
                      </w:r>
                      <w:r w:rsidRPr="007306F8">
                        <w:rPr>
                          <w:rFonts w:asciiTheme="majorHAnsi" w:eastAsiaTheme="majorEastAsia" w:hAnsiTheme="majorHAnsi" w:cstheme="majorBidi"/>
                          <w:i/>
                          <w:iCs/>
                          <w:color w:val="FFFFFF" w:themeColor="background1"/>
                          <w:lang w:val="fr-CA"/>
                        </w:rPr>
                        <w:t xml:space="preserve"> pour une dernière fois</w:t>
                      </w:r>
                      <w:r>
                        <w:rPr>
                          <w:rFonts w:asciiTheme="majorHAnsi" w:eastAsiaTheme="majorEastAsia" w:hAnsiTheme="majorHAnsi" w:cstheme="majorBidi"/>
                          <w:i/>
                          <w:iCs/>
                          <w:color w:val="FFFFFF" w:themeColor="background1"/>
                          <w:lang w:val="fr-CA"/>
                        </w:rPr>
                        <w:t>,</w:t>
                      </w:r>
                      <w:r w:rsidRPr="007306F8">
                        <w:rPr>
                          <w:rFonts w:asciiTheme="majorHAnsi" w:eastAsiaTheme="majorEastAsia" w:hAnsiTheme="majorHAnsi" w:cstheme="majorBidi"/>
                          <w:i/>
                          <w:iCs/>
                          <w:color w:val="FFFFFF" w:themeColor="background1"/>
                          <w:lang w:val="fr-CA"/>
                        </w:rPr>
                        <w:t xml:space="preserve"> vous referez  à vos convention</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collective</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local</w:t>
                      </w:r>
                      <w:r>
                        <w:rPr>
                          <w:rFonts w:asciiTheme="majorHAnsi" w:eastAsiaTheme="majorEastAsia" w:hAnsiTheme="majorHAnsi" w:cstheme="majorBidi"/>
                          <w:i/>
                          <w:iCs/>
                          <w:color w:val="FFFFFF" w:themeColor="background1"/>
                          <w:lang w:val="fr-CA"/>
                        </w:rPr>
                        <w:t>es</w:t>
                      </w:r>
                      <w:r w:rsidRPr="007306F8">
                        <w:rPr>
                          <w:rFonts w:asciiTheme="majorHAnsi" w:eastAsiaTheme="majorEastAsia" w:hAnsiTheme="majorHAnsi" w:cstheme="majorBidi"/>
                          <w:i/>
                          <w:iCs/>
                          <w:color w:val="FFFFFF" w:themeColor="background1"/>
                          <w:lang w:val="fr-CA"/>
                        </w:rPr>
                        <w:t>,</w:t>
                      </w:r>
                      <w:r>
                        <w:rPr>
                          <w:rFonts w:asciiTheme="majorHAnsi" w:eastAsiaTheme="majorEastAsia" w:hAnsiTheme="majorHAnsi" w:cstheme="majorBidi"/>
                          <w:i/>
                          <w:iCs/>
                          <w:color w:val="FFFFFF" w:themeColor="background1"/>
                          <w:lang w:val="fr-CA"/>
                        </w:rPr>
                        <w:t xml:space="preserve"> c</w:t>
                      </w:r>
                      <w:r w:rsidRPr="007306F8">
                        <w:rPr>
                          <w:rFonts w:asciiTheme="majorHAnsi" w:eastAsiaTheme="majorEastAsia" w:hAnsiTheme="majorHAnsi" w:cstheme="majorBidi"/>
                          <w:i/>
                          <w:iCs/>
                          <w:color w:val="FFFFFF" w:themeColor="background1"/>
                          <w:lang w:val="fr-CA"/>
                        </w:rPr>
                        <w:t xml:space="preserve">ar elles </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ont toute</w:t>
                      </w:r>
                      <w:r>
                        <w:rPr>
                          <w:rFonts w:asciiTheme="majorHAnsi" w:eastAsiaTheme="majorEastAsia" w:hAnsiTheme="majorHAnsi" w:cstheme="majorBidi"/>
                          <w:i/>
                          <w:iCs/>
                          <w:color w:val="FFFFFF" w:themeColor="background1"/>
                          <w:lang w:val="fr-CA"/>
                        </w:rPr>
                        <w:t>s</w:t>
                      </w:r>
                      <w:r w:rsidRPr="007306F8">
                        <w:rPr>
                          <w:rFonts w:asciiTheme="majorHAnsi" w:eastAsiaTheme="majorEastAsia" w:hAnsiTheme="majorHAnsi" w:cstheme="majorBidi"/>
                          <w:i/>
                          <w:iCs/>
                          <w:color w:val="FFFFFF" w:themeColor="background1"/>
                          <w:lang w:val="fr-CA"/>
                        </w:rPr>
                        <w:t xml:space="preserve"> différente</w:t>
                      </w:r>
                      <w:r>
                        <w:rPr>
                          <w:rFonts w:asciiTheme="majorHAnsi" w:eastAsiaTheme="majorEastAsia" w:hAnsiTheme="majorHAnsi" w:cstheme="majorBidi"/>
                          <w:i/>
                          <w:iCs/>
                          <w:color w:val="FFFFFF" w:themeColor="background1"/>
                          <w:lang w:val="fr-CA"/>
                        </w:rPr>
                        <w:t>s :</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Jardins Roussillon : Article #20.02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Suroît : Article #11.03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Haut saint Laurent : Article#20.03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Vaudreuil-Soulanges : Article#11.02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CRDI-TED : Article#20.02</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Foster : Article#11.03</w:t>
                      </w:r>
                      <w:r>
                        <w:rPr>
                          <w:rFonts w:asciiTheme="majorHAnsi" w:eastAsiaTheme="majorEastAsia" w:hAnsiTheme="majorHAnsi" w:cstheme="majorBidi"/>
                          <w:i/>
                          <w:iCs/>
                          <w:color w:val="FFFFFF" w:themeColor="background1"/>
                          <w:lang w:val="fr-CA"/>
                        </w:rPr>
                        <w:br/>
                      </w:r>
                      <w:r w:rsidRPr="007306F8">
                        <w:rPr>
                          <w:rFonts w:asciiTheme="majorHAnsi" w:eastAsiaTheme="majorEastAsia" w:hAnsiTheme="majorHAnsi" w:cstheme="majorBidi"/>
                          <w:i/>
                          <w:iCs/>
                          <w:color w:val="FFFFFF" w:themeColor="background1"/>
                          <w:lang w:val="fr-CA"/>
                        </w:rPr>
                        <w:t>Virage : Article#11.03</w:t>
                      </w:r>
                    </w:p>
                    <w:p w14:paraId="26C4929E" w14:textId="77777777" w:rsidR="007306F8" w:rsidRPr="007306F8" w:rsidRDefault="007306F8">
                      <w:pPr>
                        <w:jc w:val="center"/>
                        <w:rPr>
                          <w:rFonts w:asciiTheme="majorHAnsi" w:eastAsiaTheme="majorEastAsia" w:hAnsiTheme="majorHAnsi" w:cstheme="majorBidi"/>
                          <w:i/>
                          <w:iCs/>
                          <w:color w:val="FFFFFF" w:themeColor="background1"/>
                          <w:sz w:val="28"/>
                          <w:szCs w:val="28"/>
                          <w:lang w:val="fr-CA"/>
                        </w:rPr>
                      </w:pPr>
                    </w:p>
                  </w:txbxContent>
                </v:textbox>
                <w10:wrap type="square" anchorx="margin" anchory="margin"/>
              </v:roundrect>
            </w:pict>
          </mc:Fallback>
        </mc:AlternateContent>
      </w:r>
    </w:p>
    <w:p w14:paraId="3A62AAFE" w14:textId="782703B1" w:rsidR="00665E82" w:rsidRPr="00CC092C" w:rsidRDefault="00665E82" w:rsidP="00CC092C">
      <w:pPr>
        <w:pStyle w:val="Titre2"/>
        <w:rPr>
          <w:rFonts w:ascii="Arial" w:hAnsi="Arial"/>
          <w:b/>
          <w:bCs/>
          <w:caps/>
          <w:noProof/>
          <w:color w:val="E76A1D"/>
          <w:lang w:val="fr-FR"/>
        </w:rPr>
      </w:pPr>
      <w:r w:rsidRPr="00CC092C">
        <w:rPr>
          <w:rFonts w:ascii="Arial" w:hAnsi="Arial"/>
          <w:b/>
          <w:bCs/>
          <w:caps/>
          <w:noProof/>
          <w:lang w:val="fr-FR"/>
        </w:rPr>
        <w:t>MOT</w:t>
      </w:r>
      <w:r w:rsidR="00370DE8" w:rsidRPr="00CC092C">
        <w:rPr>
          <w:rFonts w:ascii="Arial" w:hAnsi="Arial"/>
          <w:b/>
          <w:bCs/>
          <w:caps/>
          <w:noProof/>
          <w:color w:val="E76A1D"/>
          <w:lang w:val="fr-FR"/>
        </w:rPr>
        <w:t xml:space="preserve"> saviez-vous que ?</w:t>
      </w:r>
    </w:p>
    <w:p w14:paraId="5BE1D9BA" w14:textId="64F84AA6" w:rsidR="00CC092C" w:rsidRPr="009B317F" w:rsidRDefault="00126B58" w:rsidP="00334084">
      <w:pPr>
        <w:pStyle w:val="Paragraphedeliste"/>
        <w:ind w:left="0"/>
        <w:rPr>
          <w:lang w:val="fr-FR"/>
        </w:rPr>
      </w:pPr>
      <w:r w:rsidRPr="00126B58">
        <w:rPr>
          <w:lang w:val="fr-FR"/>
        </w:rPr>
        <w:t>ÉCHELLE SALARIALE À PARTIR DU 1ER AVRIL 2018</w:t>
      </w:r>
      <w:r w:rsidRPr="00126B58">
        <w:rPr>
          <w:lang w:val="fr-FR"/>
        </w:rPr>
        <w:br/>
        <w:t>Le 1er avril 2018, toutes les syndiquées du FIQ SPS MO ont eu une augmentation salaire.</w:t>
      </w:r>
      <w:r w:rsidRPr="00126B58">
        <w:rPr>
          <w:lang w:val="fr-FR"/>
        </w:rPr>
        <w:br/>
        <w:t>Le 2 avril 2018, l’infirmière/infirmière chef d’équipe/infirmière auxiliaire et l’ensemble des inhalothérapeutes ont changé de rangement et ont intégré une nouvelle échelle salariale. Les salariées ont intégré leur nouvelle éch</w:t>
      </w:r>
      <w:r w:rsidR="007722CB">
        <w:rPr>
          <w:lang w:val="fr-FR"/>
        </w:rPr>
        <w:t>elle de salaire au salaire égal</w:t>
      </w:r>
      <w:r w:rsidRPr="00126B58">
        <w:rPr>
          <w:lang w:val="fr-FR"/>
        </w:rPr>
        <w:t xml:space="preserve"> ou immédiatement supérieur à celui qu’elles détenai</w:t>
      </w:r>
      <w:r w:rsidR="00334084">
        <w:rPr>
          <w:lang w:val="fr-FR"/>
        </w:rPr>
        <w:t>en</w:t>
      </w:r>
      <w:r w:rsidRPr="00126B58">
        <w:rPr>
          <w:lang w:val="fr-FR"/>
        </w:rPr>
        <w:t>t.</w:t>
      </w:r>
      <w:r w:rsidR="007722CB">
        <w:rPr>
          <w:lang w:val="fr-FR"/>
        </w:rPr>
        <w:t xml:space="preserve"> Dans une grande majorité cela </w:t>
      </w:r>
      <w:r w:rsidRPr="00126B58">
        <w:rPr>
          <w:lang w:val="fr-FR"/>
        </w:rPr>
        <w:t>équivaut à une augmentation de salaire.</w:t>
      </w:r>
      <w:r w:rsidRPr="00126B58">
        <w:rPr>
          <w:lang w:val="fr-FR"/>
        </w:rPr>
        <w:br/>
        <w:t>En 2019, les autres titres d’emplois intégreront une nouvelle éche</w:t>
      </w:r>
      <w:r w:rsidR="00CC092C">
        <w:rPr>
          <w:lang w:val="fr-FR"/>
        </w:rPr>
        <w:t>lle de salaire à leur tour. C</w:t>
      </w:r>
      <w:r w:rsidRPr="00126B58">
        <w:rPr>
          <w:lang w:val="fr-FR"/>
        </w:rPr>
        <w:t>ertaines salariées passeront d’une échelle de 10 à 12 échelons ou de 12 à 18 échelons, selon le cas. Celles qui était au 12</w:t>
      </w:r>
      <w:r w:rsidR="00CC092C">
        <w:rPr>
          <w:lang w:val="fr-FR"/>
        </w:rPr>
        <w:t>°</w:t>
      </w:r>
      <w:r w:rsidRPr="00126B58">
        <w:rPr>
          <w:lang w:val="fr-FR"/>
        </w:rPr>
        <w:t xml:space="preserve"> échelon seront évidemment déplafonnées </w:t>
      </w:r>
      <w:r w:rsidR="00CC092C">
        <w:rPr>
          <w:lang w:val="fr-FR"/>
        </w:rPr>
        <w:t xml:space="preserve">et continueront à progresser. </w:t>
      </w:r>
      <w:r w:rsidRPr="00126B58">
        <w:rPr>
          <w:lang w:val="fr-FR"/>
        </w:rPr>
        <w:t xml:space="preserve">Les changements de rangements de 2018 découlent de l’entente sur les plaintes de l’équité salarial. </w:t>
      </w:r>
      <w:r w:rsidR="00CC092C">
        <w:rPr>
          <w:lang w:val="fr-FR"/>
        </w:rPr>
        <w:t>L</w:t>
      </w:r>
      <w:r w:rsidRPr="00126B58">
        <w:rPr>
          <w:lang w:val="fr-FR"/>
        </w:rPr>
        <w:t>es nouvelles échelles feront en sorte que les emplois équivalents et de mêmes valeurs auront tous la même échelle salariale.</w:t>
      </w:r>
      <w:r w:rsidR="00334084" w:rsidRPr="00334084">
        <w:rPr>
          <w:lang w:val="fr-FR"/>
        </w:rPr>
        <w:t xml:space="preserve"> </w:t>
      </w:r>
    </w:p>
    <w:p w14:paraId="1000A950" w14:textId="77777777" w:rsidR="00EE2733" w:rsidRDefault="00EE2733" w:rsidP="00EE2733">
      <w:pPr>
        <w:pStyle w:val="Titre1"/>
        <w:rPr>
          <w:rFonts w:ascii="Arial" w:hAnsi="Arial"/>
          <w:noProof/>
          <w:color w:val="E76A1D"/>
          <w:lang w:val="fr-FR"/>
        </w:rPr>
      </w:pPr>
      <w:r w:rsidRPr="00EE2733">
        <w:rPr>
          <w:rFonts w:ascii="Arial" w:hAnsi="Arial"/>
          <w:noProof/>
          <w:lang w:val="fr-FR"/>
        </w:rPr>
        <w:t>MOT</w:t>
      </w:r>
      <w:r>
        <w:rPr>
          <w:rFonts w:ascii="Arial" w:hAnsi="Arial"/>
          <w:noProof/>
          <w:lang w:val="fr-FR"/>
        </w:rPr>
        <w:t xml:space="preserve"> </w:t>
      </w:r>
      <w:r w:rsidR="00857513">
        <w:rPr>
          <w:rFonts w:ascii="Arial" w:hAnsi="Arial"/>
          <w:noProof/>
          <w:color w:val="E76A1D"/>
          <w:lang w:val="fr-FR"/>
        </w:rPr>
        <w:t>sur les élections</w:t>
      </w:r>
      <w:r w:rsidR="00762EC1">
        <w:rPr>
          <w:rFonts w:ascii="Arial" w:hAnsi="Arial"/>
          <w:noProof/>
          <w:color w:val="E76A1D"/>
          <w:lang w:val="fr-FR"/>
        </w:rPr>
        <w:t xml:space="preserve"> provinciales</w:t>
      </w:r>
    </w:p>
    <w:p w14:paraId="4DC58E09" w14:textId="77777777" w:rsidR="00F83464" w:rsidRDefault="007722CB" w:rsidP="00F83464">
      <w:pPr>
        <w:rPr>
          <w:lang w:val="fr-FR"/>
        </w:rPr>
      </w:pPr>
      <w:r w:rsidRPr="00F83464">
        <w:rPr>
          <w:lang w:val="fr-FR"/>
        </w:rPr>
        <w:t xml:space="preserve">Le premier octobre dernier, le Québec s’est doté d’un premier gouvernement </w:t>
      </w:r>
      <w:proofErr w:type="spellStart"/>
      <w:r w:rsidRPr="00F83464">
        <w:rPr>
          <w:lang w:val="fr-FR"/>
        </w:rPr>
        <w:t>CAQuiste</w:t>
      </w:r>
      <w:proofErr w:type="spellEnd"/>
      <w:r w:rsidRPr="00F83464">
        <w:rPr>
          <w:lang w:val="fr-FR"/>
        </w:rPr>
        <w:t>, majoritaire. Voici un survol des enjeux santé auxquels ce gouvernement propose de s’engager et ses grandes orientations :</w:t>
      </w:r>
    </w:p>
    <w:p w14:paraId="482B12DA" w14:textId="77777777" w:rsidR="00F83464" w:rsidRDefault="007722CB" w:rsidP="00F83464">
      <w:pPr>
        <w:pStyle w:val="Paragraphedeliste"/>
        <w:numPr>
          <w:ilvl w:val="0"/>
          <w:numId w:val="8"/>
        </w:numPr>
        <w:rPr>
          <w:lang w:val="fr-FR"/>
        </w:rPr>
      </w:pPr>
      <w:r w:rsidRPr="00F83464">
        <w:rPr>
          <w:lang w:val="fr-FR"/>
        </w:rPr>
        <w:t>Favoriser l’ouverture des GMF et des CLSC le soir et les fins de semaine.</w:t>
      </w:r>
    </w:p>
    <w:p w14:paraId="220B53B4" w14:textId="77777777" w:rsidR="00F83464" w:rsidRDefault="007722CB" w:rsidP="00F83464">
      <w:pPr>
        <w:pStyle w:val="Paragraphedeliste"/>
        <w:numPr>
          <w:ilvl w:val="0"/>
          <w:numId w:val="8"/>
        </w:numPr>
        <w:rPr>
          <w:lang w:val="fr-FR"/>
        </w:rPr>
      </w:pPr>
      <w:r w:rsidRPr="00F83464">
        <w:rPr>
          <w:lang w:val="fr-FR"/>
        </w:rPr>
        <w:t>Fixer une norme de 2 bains par semaine en CHSLD.</w:t>
      </w:r>
    </w:p>
    <w:p w14:paraId="3B3EA1AA" w14:textId="77777777" w:rsidR="00F83464" w:rsidRDefault="007722CB" w:rsidP="00F83464">
      <w:pPr>
        <w:pStyle w:val="Paragraphedeliste"/>
        <w:numPr>
          <w:ilvl w:val="0"/>
          <w:numId w:val="8"/>
        </w:numPr>
        <w:rPr>
          <w:lang w:val="fr-FR"/>
        </w:rPr>
      </w:pPr>
      <w:r w:rsidRPr="00370DE8">
        <w:rPr>
          <w:noProof/>
          <w:lang w:val="fr-CA" w:eastAsia="fr-CA"/>
        </w:rPr>
        <mc:AlternateContent>
          <mc:Choice Requires="wps">
            <w:drawing>
              <wp:anchor distT="182880" distB="182880" distL="274320" distR="274320" simplePos="0" relativeHeight="251667456" behindDoc="0" locked="0" layoutInCell="1" allowOverlap="0" wp14:anchorId="301CCF92" wp14:editId="5C53DDB1">
                <wp:simplePos x="0" y="0"/>
                <wp:positionH relativeFrom="margin">
                  <wp:posOffset>4829175</wp:posOffset>
                </wp:positionH>
                <wp:positionV relativeFrom="margin">
                  <wp:posOffset>6402705</wp:posOffset>
                </wp:positionV>
                <wp:extent cx="2240280" cy="5534025"/>
                <wp:effectExtent l="0" t="0" r="762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2240280" cy="5534025"/>
                        </a:xfrm>
                        <a:prstGeom prst="rect">
                          <a:avLst/>
                        </a:prstGeom>
                        <a:noFill/>
                        <a:ln w="6350">
                          <a:noFill/>
                        </a:ln>
                        <a:effectLst/>
                      </wps:spPr>
                      <wps:txbx>
                        <w:txbxContent>
                          <w:p w14:paraId="740144F4" w14:textId="77777777" w:rsidR="007722CB" w:rsidRPr="007D7565" w:rsidRDefault="007722CB" w:rsidP="007722CB">
                            <w:pPr>
                              <w:pStyle w:val="Sansinterligne"/>
                              <w:pBdr>
                                <w:top w:val="single" w:sz="4" w:space="1" w:color="auto"/>
                                <w:left w:val="single" w:sz="4" w:space="4" w:color="auto"/>
                                <w:bottom w:val="single" w:sz="4" w:space="1" w:color="auto"/>
                                <w:right w:val="single" w:sz="4" w:space="4" w:color="auto"/>
                              </w:pBdr>
                              <w:rPr>
                                <w:lang w:val="fr-FR"/>
                              </w:rPr>
                            </w:pPr>
                            <w:r w:rsidRPr="007D7565">
                              <w:rPr>
                                <w:noProof/>
                                <w:lang w:val="fr-CA" w:eastAsia="fr-CA"/>
                              </w:rPr>
                              <w:drawing>
                                <wp:inline distT="0" distB="0" distL="0" distR="0" wp14:anchorId="5E0FC4D4" wp14:editId="1DFEE8F6">
                                  <wp:extent cx="2133600" cy="1445342"/>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ph\Dropbox\7-27 specs\newsletter\fron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8061" r="9215" b="24416"/>
                                          <a:stretch/>
                                        </pic:blipFill>
                                        <pic:spPr bwMode="auto">
                                          <a:xfrm>
                                            <a:off x="0" y="0"/>
                                            <a:ext cx="2140838" cy="1450245"/>
                                          </a:xfrm>
                                          <a:prstGeom prst="rect">
                                            <a:avLst/>
                                          </a:prstGeom>
                                          <a:noFill/>
                                          <a:ln>
                                            <a:noFill/>
                                          </a:ln>
                                          <a:extLst>
                                            <a:ext uri="{53640926-AAD7-44D8-BBD7-CCE9431645EC}">
                                              <a14:shadowObscured xmlns:a14="http://schemas.microsoft.com/office/drawing/2010/main"/>
                                            </a:ext>
                                          </a:extLst>
                                        </pic:spPr>
                                      </pic:pic>
                                    </a:graphicData>
                                  </a:graphic>
                                </wp:inline>
                              </w:drawing>
                            </w:r>
                            <w:r w:rsidRPr="007D7565">
                              <w:rPr>
                                <w:lang w:val="fr-FR"/>
                              </w:rPr>
                              <w:t>Nous contacter</w:t>
                            </w:r>
                          </w:p>
                          <w:sdt>
                            <w:sdtPr>
                              <w:rPr>
                                <w:rStyle w:val="lev"/>
                                <w:lang w:val="fr-FR"/>
                              </w:rPr>
                              <w:alias w:val="Société"/>
                              <w:tag w:val=""/>
                              <w:id w:val="-241871770"/>
                              <w:dataBinding w:prefixMappings="xmlns:ns0='http://schemas.openxmlformats.org/officeDocument/2006/extended-properties' " w:xpath="/ns0:Properties[1]/ns0:Company[1]" w:storeItemID="{6668398D-A668-4E3E-A5EB-62B293D839F1}"/>
                              <w15:appearance w15:val="hidden"/>
                              <w:text/>
                            </w:sdtPr>
                            <w:sdtEndPr>
                              <w:rPr>
                                <w:rStyle w:val="lev"/>
                              </w:rPr>
                            </w:sdtEndPr>
                            <w:sdtContent>
                              <w:p w14:paraId="6FBF4211" w14:textId="228528DD"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rStyle w:val="lev"/>
                                    <w:lang w:val="fr-FR"/>
                                  </w:rPr>
                                </w:pPr>
                                <w:r>
                                  <w:rPr>
                                    <w:rStyle w:val="lev"/>
                                    <w:lang w:val="fr-FR"/>
                                  </w:rPr>
                                  <w:t>FIQ-SPS Montérégie-Ouest</w:t>
                                </w:r>
                              </w:p>
                            </w:sdtContent>
                          </w:sdt>
                          <w:sdt>
                            <w:sdtPr>
                              <w:rPr>
                                <w:lang w:val="fr-FR"/>
                              </w:rPr>
                              <w:alias w:val="Adresse de la société"/>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17568914" w14:textId="46BC50A1"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300-5100 Boulevard Hébert, Salaberry-de-Valleyfield</w:t>
                                </w:r>
                              </w:p>
                            </w:sdtContent>
                          </w:sdt>
                          <w:p w14:paraId="6DD58454"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(450) 322-6392</w:t>
                            </w:r>
                          </w:p>
                          <w:p w14:paraId="33426FF8"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vp.comite@fiqspsmo.com</w:t>
                            </w:r>
                          </w:p>
                          <w:p w14:paraId="16CE54D6" w14:textId="77777777" w:rsidR="007722CB" w:rsidRDefault="009B317F" w:rsidP="007722CB">
                            <w:pPr>
                              <w:pStyle w:val="Coordonnes"/>
                              <w:pBdr>
                                <w:top w:val="single" w:sz="4" w:space="1" w:color="auto"/>
                                <w:left w:val="single" w:sz="4" w:space="4" w:color="auto"/>
                                <w:bottom w:val="single" w:sz="4" w:space="1" w:color="auto"/>
                                <w:right w:val="single" w:sz="4" w:space="4" w:color="auto"/>
                              </w:pBdr>
                              <w:rPr>
                                <w:lang w:val="fr-FR"/>
                              </w:rPr>
                            </w:pPr>
                            <w:hyperlink r:id="rId13" w:history="1">
                              <w:r w:rsidR="007722CB" w:rsidRPr="002A0709">
                                <w:rPr>
                                  <w:rStyle w:val="Lienhypertexte"/>
                                  <w:lang w:val="fr-FR"/>
                                </w:rPr>
                                <w:t>http://www.fiqsante.qc.ca/monteregie-ouest/</w:t>
                              </w:r>
                            </w:hyperlink>
                          </w:p>
                          <w:p w14:paraId="0499641F" w14:textId="77777777" w:rsidR="007722CB" w:rsidRPr="00961A25" w:rsidRDefault="009B317F" w:rsidP="007722CB">
                            <w:pPr>
                              <w:pStyle w:val="Coordonnes"/>
                              <w:pBdr>
                                <w:top w:val="single" w:sz="4" w:space="1" w:color="auto"/>
                                <w:left w:val="single" w:sz="4" w:space="4" w:color="auto"/>
                                <w:bottom w:val="single" w:sz="4" w:space="1" w:color="auto"/>
                                <w:right w:val="single" w:sz="4" w:space="4" w:color="auto"/>
                              </w:pBdr>
                              <w:rPr>
                                <w:color w:val="9454C3" w:themeColor="hyperlink"/>
                                <w:u w:val="single"/>
                                <w:lang w:val="fr-FR"/>
                              </w:rPr>
                            </w:pPr>
                            <w:hyperlink r:id="rId14" w:history="1">
                              <w:r w:rsidR="007722CB" w:rsidRPr="0060479F">
                                <w:rPr>
                                  <w:rStyle w:val="Lienhypertexte"/>
                                  <w:lang w:val="fr-FR"/>
                                </w:rPr>
                                <w:t>https://www.facebook.com/fiqspsmo/</w:t>
                              </w:r>
                            </w:hyperlink>
                          </w:p>
                          <w:p w14:paraId="0BA2AC97"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JR : 450-699-2425 #4110</w:t>
                            </w:r>
                          </w:p>
                          <w:p w14:paraId="7AC3E096"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spssjr@gmail.com</w:t>
                            </w:r>
                          </w:p>
                          <w:p w14:paraId="478BE27D"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Suroit : 450-373-4818 #201-202</w:t>
                            </w:r>
                          </w:p>
                          <w:p w14:paraId="5C7CA2F6" w14:textId="77777777" w:rsidR="007722CB" w:rsidRPr="00A231D6"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sidRPr="00A231D6">
                              <w:rPr>
                                <w:lang w:val="fr-FR"/>
                              </w:rPr>
                              <w:t>spss.fiq.dusuroit@gmail.com</w:t>
                            </w:r>
                          </w:p>
                          <w:p w14:paraId="34849122" w14:textId="77777777" w:rsidR="007722CB" w:rsidRPr="00A231D6"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en-CA"/>
                              </w:rPr>
                            </w:pPr>
                            <w:r w:rsidRPr="00A231D6">
                              <w:rPr>
                                <w:lang w:val="en-CA"/>
                              </w:rPr>
                              <w:t>Équipe HSL : 450-829-2321 #244</w:t>
                            </w:r>
                          </w:p>
                          <w:p w14:paraId="5CC0900E" w14:textId="77777777" w:rsidR="007722CB" w:rsidRPr="00A231D6" w:rsidRDefault="007722CB" w:rsidP="007722CB">
                            <w:pPr>
                              <w:pStyle w:val="Coordonnes"/>
                              <w:pBdr>
                                <w:top w:val="single" w:sz="4" w:space="1" w:color="auto"/>
                                <w:left w:val="single" w:sz="4" w:space="4" w:color="auto"/>
                                <w:bottom w:val="single" w:sz="4" w:space="1" w:color="auto"/>
                                <w:right w:val="single" w:sz="4" w:space="4" w:color="auto"/>
                              </w:pBdr>
                              <w:ind w:firstLine="360"/>
                              <w:rPr>
                                <w:lang w:val="en-CA"/>
                              </w:rPr>
                            </w:pPr>
                            <w:r w:rsidRPr="00A231D6">
                              <w:rPr>
                                <w:lang w:val="en-CA"/>
                              </w:rPr>
                              <w:t>alain.girard@rrsss16.gouv.qc.ca</w:t>
                            </w:r>
                          </w:p>
                          <w:p w14:paraId="62634698"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Vaudreuil : 450-322-6392 #102</w:t>
                            </w:r>
                          </w:p>
                          <w:p w14:paraId="1598296F"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fiqsps.csssvs16@ssss.gouv.qc.ca</w:t>
                            </w:r>
                          </w:p>
                          <w:p w14:paraId="097A569A"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réadaptation : 450-322-6392 #107</w:t>
                            </w:r>
                          </w:p>
                          <w:p w14:paraId="35590C2A"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vp.comite@fiqspsmo.com</w:t>
                            </w:r>
                          </w:p>
                          <w:p w14:paraId="34348645"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CCF92" id="Zone de texte 6" o:spid="_x0000_s1028" type="#_x0000_t202" style="position:absolute;left:0;text-align:left;margin-left:380.25pt;margin-top:504.15pt;width:176.4pt;height:435.75pt;z-index:25166745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" o:allowoverlap="f" filled="f" stroked="f" strokeweight=".5pt">
                <v:textbox inset="0,0,0,0">
                  <w:txbxContent>
                    <w:p w14:paraId="740144F4" w14:textId="77777777" w:rsidR="007722CB" w:rsidRPr="007D7565" w:rsidRDefault="007722CB" w:rsidP="007722CB">
                      <w:pPr>
                        <w:pStyle w:val="Sansinterligne"/>
                        <w:pBdr>
                          <w:top w:val="single" w:sz="4" w:space="1" w:color="auto"/>
                          <w:left w:val="single" w:sz="4" w:space="4" w:color="auto"/>
                          <w:bottom w:val="single" w:sz="4" w:space="1" w:color="auto"/>
                          <w:right w:val="single" w:sz="4" w:space="4" w:color="auto"/>
                        </w:pBdr>
                        <w:rPr>
                          <w:lang w:val="fr-FR"/>
                        </w:rPr>
                      </w:pPr>
                      <w:r w:rsidRPr="007D7565">
                        <w:rPr>
                          <w:noProof/>
                          <w:lang w:val="fr-CA" w:eastAsia="fr-CA"/>
                        </w:rPr>
                        <w:drawing>
                          <wp:inline distT="0" distB="0" distL="0" distR="0" wp14:anchorId="5E0FC4D4" wp14:editId="1DFEE8F6">
                            <wp:extent cx="2133600" cy="1445342"/>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ph\Dropbox\7-27 specs\newsletter\fron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8061" r="9215" b="24416"/>
                                    <a:stretch/>
                                  </pic:blipFill>
                                  <pic:spPr bwMode="auto">
                                    <a:xfrm>
                                      <a:off x="0" y="0"/>
                                      <a:ext cx="2140838" cy="1450245"/>
                                    </a:xfrm>
                                    <a:prstGeom prst="rect">
                                      <a:avLst/>
                                    </a:prstGeom>
                                    <a:noFill/>
                                    <a:ln>
                                      <a:noFill/>
                                    </a:ln>
                                    <a:extLst>
                                      <a:ext uri="{53640926-AAD7-44D8-BBD7-CCE9431645EC}">
                                        <a14:shadowObscured xmlns:a14="http://schemas.microsoft.com/office/drawing/2010/main"/>
                                      </a:ext>
                                    </a:extLst>
                                  </pic:spPr>
                                </pic:pic>
                              </a:graphicData>
                            </a:graphic>
                          </wp:inline>
                        </w:drawing>
                      </w:r>
                      <w:r w:rsidRPr="007D7565">
                        <w:rPr>
                          <w:lang w:val="fr-FR"/>
                        </w:rPr>
                        <w:t>Nous contacter</w:t>
                      </w:r>
                    </w:p>
                    <w:sdt>
                      <w:sdtPr>
                        <w:rPr>
                          <w:rStyle w:val="lev"/>
                          <w:lang w:val="fr-FR"/>
                        </w:rPr>
                        <w:alias w:val="Société"/>
                        <w:tag w:val=""/>
                        <w:id w:val="-241871770"/>
                        <w:dataBinding w:prefixMappings="xmlns:ns0='http://schemas.openxmlformats.org/officeDocument/2006/extended-properties' " w:xpath="/ns0:Properties[1]/ns0:Company[1]" w:storeItemID="{6668398D-A668-4E3E-A5EB-62B293D839F1}"/>
                        <w15:appearance w15:val="hidden"/>
                        <w:text/>
                      </w:sdtPr>
                      <w:sdtEndPr>
                        <w:rPr>
                          <w:rStyle w:val="lev"/>
                        </w:rPr>
                      </w:sdtEndPr>
                      <w:sdtContent>
                        <w:p w14:paraId="6FBF4211" w14:textId="228528DD"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rStyle w:val="lev"/>
                              <w:lang w:val="fr-FR"/>
                            </w:rPr>
                          </w:pPr>
                          <w:r>
                            <w:rPr>
                              <w:rStyle w:val="lev"/>
                              <w:lang w:val="fr-FR"/>
                            </w:rPr>
                            <w:t>FIQ-SPS Montérégie-Ouest</w:t>
                          </w:r>
                        </w:p>
                      </w:sdtContent>
                    </w:sdt>
                    <w:sdt>
                      <w:sdtPr>
                        <w:rPr>
                          <w:lang w:val="fr-FR"/>
                        </w:rPr>
                        <w:alias w:val="Adresse de la société"/>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17568914" w14:textId="46BC50A1"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300-5100 Boulevard Hébert, Salaberry-de-Valleyfield</w:t>
                          </w:r>
                        </w:p>
                      </w:sdtContent>
                    </w:sdt>
                    <w:p w14:paraId="6DD58454"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(450) 322-6392</w:t>
                      </w:r>
                    </w:p>
                    <w:p w14:paraId="33426FF8"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r>
                        <w:rPr>
                          <w:lang w:val="fr-FR"/>
                        </w:rPr>
                        <w:t>vp.comite@fiqspsmo.com</w:t>
                      </w:r>
                    </w:p>
                    <w:p w14:paraId="16CE54D6" w14:textId="77777777" w:rsidR="007722CB" w:rsidRDefault="009B317F" w:rsidP="007722CB">
                      <w:pPr>
                        <w:pStyle w:val="Coordonnes"/>
                        <w:pBdr>
                          <w:top w:val="single" w:sz="4" w:space="1" w:color="auto"/>
                          <w:left w:val="single" w:sz="4" w:space="4" w:color="auto"/>
                          <w:bottom w:val="single" w:sz="4" w:space="1" w:color="auto"/>
                          <w:right w:val="single" w:sz="4" w:space="4" w:color="auto"/>
                        </w:pBdr>
                        <w:rPr>
                          <w:lang w:val="fr-FR"/>
                        </w:rPr>
                      </w:pPr>
                      <w:hyperlink r:id="rId15" w:history="1">
                        <w:r w:rsidR="007722CB" w:rsidRPr="002A0709">
                          <w:rPr>
                            <w:rStyle w:val="Lienhypertexte"/>
                            <w:lang w:val="fr-FR"/>
                          </w:rPr>
                          <w:t>http://www.fiqsante.qc.ca/monteregie-ouest/</w:t>
                        </w:r>
                      </w:hyperlink>
                    </w:p>
                    <w:p w14:paraId="0499641F" w14:textId="77777777" w:rsidR="007722CB" w:rsidRPr="00961A25" w:rsidRDefault="009B317F" w:rsidP="007722CB">
                      <w:pPr>
                        <w:pStyle w:val="Coordonnes"/>
                        <w:pBdr>
                          <w:top w:val="single" w:sz="4" w:space="1" w:color="auto"/>
                          <w:left w:val="single" w:sz="4" w:space="4" w:color="auto"/>
                          <w:bottom w:val="single" w:sz="4" w:space="1" w:color="auto"/>
                          <w:right w:val="single" w:sz="4" w:space="4" w:color="auto"/>
                        </w:pBdr>
                        <w:rPr>
                          <w:color w:val="9454C3" w:themeColor="hyperlink"/>
                          <w:u w:val="single"/>
                          <w:lang w:val="fr-FR"/>
                        </w:rPr>
                      </w:pPr>
                      <w:hyperlink r:id="rId16" w:history="1">
                        <w:r w:rsidR="007722CB" w:rsidRPr="0060479F">
                          <w:rPr>
                            <w:rStyle w:val="Lienhypertexte"/>
                            <w:lang w:val="fr-FR"/>
                          </w:rPr>
                          <w:t>https://www.facebook.com/fiqspsmo/</w:t>
                        </w:r>
                      </w:hyperlink>
                    </w:p>
                    <w:p w14:paraId="0BA2AC97"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JR : 450-699-2425 #4110</w:t>
                      </w:r>
                    </w:p>
                    <w:p w14:paraId="7AC3E096"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spssjr@gmail.com</w:t>
                      </w:r>
                    </w:p>
                    <w:p w14:paraId="478BE27D"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Suroit : 450-373-4818 #201-202</w:t>
                      </w:r>
                    </w:p>
                    <w:p w14:paraId="5C7CA2F6" w14:textId="77777777" w:rsidR="007722CB" w:rsidRPr="00A231D6"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sidRPr="00A231D6">
                        <w:rPr>
                          <w:lang w:val="fr-FR"/>
                        </w:rPr>
                        <w:t>spss.fiq.dusuroit@gmail.com</w:t>
                      </w:r>
                    </w:p>
                    <w:p w14:paraId="34849122" w14:textId="77777777" w:rsidR="007722CB" w:rsidRPr="00A231D6"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en-CA"/>
                        </w:rPr>
                      </w:pPr>
                      <w:r w:rsidRPr="00A231D6">
                        <w:rPr>
                          <w:lang w:val="en-CA"/>
                        </w:rPr>
                        <w:t>Équipe HSL : 450-829-2321 #244</w:t>
                      </w:r>
                    </w:p>
                    <w:p w14:paraId="5CC0900E" w14:textId="77777777" w:rsidR="007722CB" w:rsidRPr="00A231D6" w:rsidRDefault="007722CB" w:rsidP="007722CB">
                      <w:pPr>
                        <w:pStyle w:val="Coordonnes"/>
                        <w:pBdr>
                          <w:top w:val="single" w:sz="4" w:space="1" w:color="auto"/>
                          <w:left w:val="single" w:sz="4" w:space="4" w:color="auto"/>
                          <w:bottom w:val="single" w:sz="4" w:space="1" w:color="auto"/>
                          <w:right w:val="single" w:sz="4" w:space="4" w:color="auto"/>
                        </w:pBdr>
                        <w:ind w:firstLine="360"/>
                        <w:rPr>
                          <w:lang w:val="en-CA"/>
                        </w:rPr>
                      </w:pPr>
                      <w:r w:rsidRPr="00A231D6">
                        <w:rPr>
                          <w:lang w:val="en-CA"/>
                        </w:rPr>
                        <w:t>alain.girard@rrsss16.gouv.qc.ca</w:t>
                      </w:r>
                    </w:p>
                    <w:p w14:paraId="62634698"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Vaudreuil : 450-322-6392 #102</w:t>
                      </w:r>
                    </w:p>
                    <w:p w14:paraId="1598296F"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fiqsps.csssvs16@ssss.gouv.qc.ca</w:t>
                      </w:r>
                    </w:p>
                    <w:p w14:paraId="097A569A" w14:textId="77777777" w:rsidR="007722CB" w:rsidRDefault="007722CB" w:rsidP="007722CB">
                      <w:pPr>
                        <w:pStyle w:val="Coordonnes"/>
                        <w:numPr>
                          <w:ilvl w:val="0"/>
                          <w:numId w:val="3"/>
                        </w:numPr>
                        <w:pBdr>
                          <w:top w:val="single" w:sz="4" w:space="1" w:color="auto"/>
                          <w:left w:val="single" w:sz="4" w:space="4" w:color="auto"/>
                          <w:bottom w:val="single" w:sz="4" w:space="1" w:color="auto"/>
                          <w:right w:val="single" w:sz="4" w:space="4" w:color="auto"/>
                        </w:pBdr>
                        <w:rPr>
                          <w:lang w:val="fr-FR"/>
                        </w:rPr>
                      </w:pPr>
                      <w:r>
                        <w:rPr>
                          <w:lang w:val="fr-FR"/>
                        </w:rPr>
                        <w:t>Équipe réadaptation : 450-322-6392 #107</w:t>
                      </w:r>
                    </w:p>
                    <w:p w14:paraId="35590C2A" w14:textId="77777777" w:rsidR="007722CB" w:rsidRDefault="007722CB" w:rsidP="007722CB">
                      <w:pPr>
                        <w:pStyle w:val="Coordonnes"/>
                        <w:pBdr>
                          <w:top w:val="single" w:sz="4" w:space="1" w:color="auto"/>
                          <w:left w:val="single" w:sz="4" w:space="4" w:color="auto"/>
                          <w:bottom w:val="single" w:sz="4" w:space="1" w:color="auto"/>
                          <w:right w:val="single" w:sz="4" w:space="4" w:color="auto"/>
                        </w:pBdr>
                        <w:ind w:firstLine="360"/>
                        <w:rPr>
                          <w:lang w:val="fr-FR"/>
                        </w:rPr>
                      </w:pPr>
                      <w:r>
                        <w:rPr>
                          <w:lang w:val="fr-FR"/>
                        </w:rPr>
                        <w:t>vp.comite@fiqspsmo.com</w:t>
                      </w:r>
                    </w:p>
                    <w:p w14:paraId="34348645" w14:textId="77777777" w:rsidR="007722CB" w:rsidRPr="007D7565" w:rsidRDefault="007722CB" w:rsidP="007722CB">
                      <w:pPr>
                        <w:pStyle w:val="Coordonnes"/>
                        <w:pBdr>
                          <w:top w:val="single" w:sz="4" w:space="1" w:color="auto"/>
                          <w:left w:val="single" w:sz="4" w:space="4" w:color="auto"/>
                          <w:bottom w:val="single" w:sz="4" w:space="1" w:color="auto"/>
                          <w:right w:val="single" w:sz="4" w:space="4" w:color="auto"/>
                        </w:pBdr>
                        <w:rPr>
                          <w:lang w:val="fr-FR"/>
                        </w:rPr>
                      </w:pPr>
                    </w:p>
                  </w:txbxContent>
                </v:textbox>
                <w10:wrap type="square" anchorx="margin" anchory="margin"/>
              </v:shape>
            </w:pict>
          </mc:Fallback>
        </mc:AlternateContent>
      </w:r>
      <w:r w:rsidRPr="00F83464">
        <w:rPr>
          <w:lang w:val="fr-FR"/>
        </w:rPr>
        <w:t>Modifier le mode de rémunération des médecins de famille afin d’assurer à tous les Québécois une consultation en moins de 36 heures par un médecin ou une super infirmière.</w:t>
      </w:r>
    </w:p>
    <w:p w14:paraId="42B268FC" w14:textId="77777777" w:rsidR="00F83464" w:rsidRDefault="007722CB" w:rsidP="00F83464">
      <w:pPr>
        <w:pStyle w:val="Paragraphedeliste"/>
        <w:numPr>
          <w:ilvl w:val="0"/>
          <w:numId w:val="8"/>
        </w:numPr>
        <w:rPr>
          <w:lang w:val="fr-FR"/>
        </w:rPr>
      </w:pPr>
      <w:r w:rsidRPr="00F83464">
        <w:rPr>
          <w:lang w:val="fr-FR"/>
        </w:rPr>
        <w:t>Prioriser le maintien à domicile des personnes âgées et à mobilité réduite.</w:t>
      </w:r>
    </w:p>
    <w:p w14:paraId="530B2BB2" w14:textId="77777777" w:rsidR="00F83464" w:rsidRDefault="007722CB" w:rsidP="00F83464">
      <w:pPr>
        <w:pStyle w:val="Paragraphedeliste"/>
        <w:numPr>
          <w:ilvl w:val="0"/>
          <w:numId w:val="8"/>
        </w:numPr>
        <w:rPr>
          <w:lang w:val="fr-FR"/>
        </w:rPr>
      </w:pPr>
      <w:r w:rsidRPr="00F83464">
        <w:rPr>
          <w:lang w:val="fr-FR"/>
        </w:rPr>
        <w:t>Poursuivre le déploiement des 2000 IPS.</w:t>
      </w:r>
    </w:p>
    <w:p w14:paraId="4740969A" w14:textId="77777777" w:rsidR="00F83464" w:rsidRDefault="007722CB" w:rsidP="00F83464">
      <w:pPr>
        <w:pStyle w:val="Paragraphedeliste"/>
        <w:numPr>
          <w:ilvl w:val="0"/>
          <w:numId w:val="8"/>
        </w:numPr>
        <w:rPr>
          <w:lang w:val="fr-FR"/>
        </w:rPr>
      </w:pPr>
      <w:r w:rsidRPr="00F83464">
        <w:rPr>
          <w:lang w:val="fr-FR"/>
        </w:rPr>
        <w:t>Favoriser la pluralité des fournisseurs de services, notamment en concrétisant de nouvelles ententes de partenariat public/privé.</w:t>
      </w:r>
    </w:p>
    <w:p w14:paraId="69BAA671" w14:textId="67ABDCC0" w:rsidR="00F83464" w:rsidRPr="00F83464" w:rsidRDefault="007722CB" w:rsidP="00F83464">
      <w:pPr>
        <w:pStyle w:val="Paragraphedeliste"/>
        <w:numPr>
          <w:ilvl w:val="0"/>
          <w:numId w:val="8"/>
        </w:numPr>
        <w:rPr>
          <w:lang w:val="fr-FR"/>
        </w:rPr>
      </w:pPr>
      <w:r w:rsidRPr="00F83464">
        <w:rPr>
          <w:lang w:val="fr-FR"/>
        </w:rPr>
        <w:t>Augmenter le nombre d’infirmières à temps complet, abolition des heures supplémentaires obligatoires, révision des ratios de patients par infirmière et déploiement des infirmières praticiennes spécialisées.</w:t>
      </w:r>
    </w:p>
    <w:p w14:paraId="573BE714" w14:textId="59A86F5C" w:rsidR="007722CB" w:rsidRPr="00F83464" w:rsidRDefault="007722CB" w:rsidP="00F83464">
      <w:pPr>
        <w:rPr>
          <w:lang w:val="fr-FR"/>
        </w:rPr>
      </w:pPr>
      <w:r w:rsidRPr="00F83464">
        <w:rPr>
          <w:lang w:val="fr-FR"/>
        </w:rPr>
        <w:br/>
        <w:t>Nous aurons, comme organisation syndicale, une position privilégiée afin d’observer l’évolution et rappeler à ce gouvernement les enjeux qui touchent les professionnelles en soins et travailler avec lui pour l’amélioration des soins et servic</w:t>
      </w:r>
      <w:r w:rsidR="00F83464">
        <w:rPr>
          <w:lang w:val="fr-FR"/>
        </w:rPr>
        <w:t>es et des conditions d’exercice</w:t>
      </w:r>
      <w:r w:rsidRPr="00F83464">
        <w:rPr>
          <w:lang w:val="fr-FR"/>
        </w:rPr>
        <w:t xml:space="preserve"> des professionnelles que nous sommes.</w:t>
      </w:r>
    </w:p>
    <w:sectPr w:rsidR="007722CB" w:rsidRPr="00F83464" w:rsidSect="00BA6C98">
      <w:pgSz w:w="12240" w:h="20160" w:code="5"/>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F55"/>
    <w:multiLevelType w:val="hybridMultilevel"/>
    <w:tmpl w:val="E4DC6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E642F0"/>
    <w:multiLevelType w:val="hybridMultilevel"/>
    <w:tmpl w:val="10500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F13A6B"/>
    <w:multiLevelType w:val="hybridMultilevel"/>
    <w:tmpl w:val="9CACE802"/>
    <w:lvl w:ilvl="0" w:tplc="95EAD0D6">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88F0D2C"/>
    <w:multiLevelType w:val="hybridMultilevel"/>
    <w:tmpl w:val="F48E97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F2C37A6"/>
    <w:multiLevelType w:val="hybridMultilevel"/>
    <w:tmpl w:val="A4D070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8E41673"/>
    <w:multiLevelType w:val="hybridMultilevel"/>
    <w:tmpl w:val="EAB60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3C4C48"/>
    <w:multiLevelType w:val="hybridMultilevel"/>
    <w:tmpl w:val="B2366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352A5B"/>
    <w:multiLevelType w:val="hybridMultilevel"/>
    <w:tmpl w:val="237EE8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4D73CC3"/>
    <w:multiLevelType w:val="hybridMultilevel"/>
    <w:tmpl w:val="8D7A02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8E"/>
    <w:rsid w:val="00050697"/>
    <w:rsid w:val="000B34EC"/>
    <w:rsid w:val="000B5F7F"/>
    <w:rsid w:val="00124AF1"/>
    <w:rsid w:val="00126B58"/>
    <w:rsid w:val="00140A05"/>
    <w:rsid w:val="00143C8E"/>
    <w:rsid w:val="00161623"/>
    <w:rsid w:val="001B1EBE"/>
    <w:rsid w:val="001F7039"/>
    <w:rsid w:val="00210600"/>
    <w:rsid w:val="002759D5"/>
    <w:rsid w:val="002850AA"/>
    <w:rsid w:val="002D2DE5"/>
    <w:rsid w:val="002E12E6"/>
    <w:rsid w:val="00314B64"/>
    <w:rsid w:val="00334084"/>
    <w:rsid w:val="00370DE8"/>
    <w:rsid w:val="00385E80"/>
    <w:rsid w:val="00392226"/>
    <w:rsid w:val="003A1C6A"/>
    <w:rsid w:val="003E394A"/>
    <w:rsid w:val="004409B6"/>
    <w:rsid w:val="00470696"/>
    <w:rsid w:val="004A4F8E"/>
    <w:rsid w:val="004A53D6"/>
    <w:rsid w:val="004D0689"/>
    <w:rsid w:val="004F42AC"/>
    <w:rsid w:val="00504209"/>
    <w:rsid w:val="005464F8"/>
    <w:rsid w:val="00586FBC"/>
    <w:rsid w:val="00595AE5"/>
    <w:rsid w:val="006056A8"/>
    <w:rsid w:val="00654D41"/>
    <w:rsid w:val="00661280"/>
    <w:rsid w:val="00665E82"/>
    <w:rsid w:val="00681451"/>
    <w:rsid w:val="00682AD1"/>
    <w:rsid w:val="0068400D"/>
    <w:rsid w:val="00697073"/>
    <w:rsid w:val="006A17FF"/>
    <w:rsid w:val="006A531C"/>
    <w:rsid w:val="0070174F"/>
    <w:rsid w:val="007306F8"/>
    <w:rsid w:val="00762EC1"/>
    <w:rsid w:val="007722CB"/>
    <w:rsid w:val="007A14A4"/>
    <w:rsid w:val="007D7565"/>
    <w:rsid w:val="007F5ACD"/>
    <w:rsid w:val="008332D2"/>
    <w:rsid w:val="00846DB6"/>
    <w:rsid w:val="00857513"/>
    <w:rsid w:val="0086045E"/>
    <w:rsid w:val="008640F5"/>
    <w:rsid w:val="00893DB1"/>
    <w:rsid w:val="0089743C"/>
    <w:rsid w:val="00961A25"/>
    <w:rsid w:val="0099145D"/>
    <w:rsid w:val="009B317F"/>
    <w:rsid w:val="009C6880"/>
    <w:rsid w:val="009F3126"/>
    <w:rsid w:val="009F4B36"/>
    <w:rsid w:val="00A02DF5"/>
    <w:rsid w:val="00A043B7"/>
    <w:rsid w:val="00A231D6"/>
    <w:rsid w:val="00A442D9"/>
    <w:rsid w:val="00A7322E"/>
    <w:rsid w:val="00AA6DA9"/>
    <w:rsid w:val="00AE672B"/>
    <w:rsid w:val="00AF0EA3"/>
    <w:rsid w:val="00B17F69"/>
    <w:rsid w:val="00B52FFF"/>
    <w:rsid w:val="00B56355"/>
    <w:rsid w:val="00B67651"/>
    <w:rsid w:val="00B81E4B"/>
    <w:rsid w:val="00B95C52"/>
    <w:rsid w:val="00BA6C98"/>
    <w:rsid w:val="00BD4875"/>
    <w:rsid w:val="00BF7DC9"/>
    <w:rsid w:val="00C05886"/>
    <w:rsid w:val="00C05AF8"/>
    <w:rsid w:val="00C27066"/>
    <w:rsid w:val="00C52C3C"/>
    <w:rsid w:val="00CC092C"/>
    <w:rsid w:val="00D104C1"/>
    <w:rsid w:val="00D4371D"/>
    <w:rsid w:val="00D56FC4"/>
    <w:rsid w:val="00D93FCE"/>
    <w:rsid w:val="00E41436"/>
    <w:rsid w:val="00EE2733"/>
    <w:rsid w:val="00F71975"/>
    <w:rsid w:val="00F80ED4"/>
    <w:rsid w:val="00F8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758E"/>
  <w15:chartTrackingRefBased/>
  <w15:docId w15:val="{235A68A0-B0C5-46C7-B43F-9ACD69FA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0"/>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4A66AC" w:themeColor="accent1"/>
      <w:sz w:val="24"/>
    </w:rPr>
  </w:style>
  <w:style w:type="paragraph" w:customStyle="1" w:styleId="TitreBloc">
    <w:name w:val="Titre Bloc"/>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4"/>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4A66AC" w:themeColor="accent1"/>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ionCar">
    <w:name w:val="Citation Car"/>
    <w:basedOn w:val="Policepardfaut"/>
    <w:link w:val="Citation"/>
    <w:uiPriority w:val="3"/>
    <w:rPr>
      <w:i/>
      <w:iCs/>
      <w:color w:val="404040" w:themeColor="text1" w:themeTint="BF"/>
      <w:sz w:val="28"/>
    </w:rPr>
  </w:style>
  <w:style w:type="character" w:customStyle="1" w:styleId="Titre4Car">
    <w:name w:val="Titre 4 Car"/>
    <w:basedOn w:val="Policepardfaut"/>
    <w:link w:val="Titre4"/>
    <w:uiPriority w:val="3"/>
    <w:semiHidden/>
    <w:rPr>
      <w:rFonts w:asciiTheme="majorHAnsi" w:eastAsiaTheme="majorEastAsia" w:hAnsiTheme="majorHAnsi" w:cstheme="majorBidi"/>
    </w:rPr>
  </w:style>
  <w:style w:type="paragraph" w:styleId="Sansinterligne">
    <w:name w:val="No Spacing"/>
    <w:uiPriority w:val="99"/>
    <w:qFormat/>
    <w:pPr>
      <w:spacing w:after="0" w:line="240" w:lineRule="auto"/>
    </w:pPr>
  </w:style>
  <w:style w:type="paragraph" w:customStyle="1" w:styleId="Coordonnes">
    <w:name w:val="Coordonnées"/>
    <w:basedOn w:val="Normal"/>
    <w:uiPriority w:val="4"/>
    <w:qFormat/>
    <w:pPr>
      <w:spacing w:after="0"/>
    </w:pPr>
  </w:style>
  <w:style w:type="character" w:styleId="lev">
    <w:name w:val="Strong"/>
    <w:basedOn w:val="Policepardfaut"/>
    <w:uiPriority w:val="22"/>
    <w:unhideWhenUsed/>
    <w:qFormat/>
    <w:rPr>
      <w:b/>
      <w:bCs/>
      <w:color w:val="5A5A5A" w:themeColor="text1" w:themeTint="A5"/>
    </w:rPr>
  </w:style>
  <w:style w:type="paragraph" w:customStyle="1" w:styleId="TitreContact">
    <w:name w:val="Titre Contact"/>
    <w:basedOn w:val="Normal"/>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4A66AC"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character" w:styleId="Lienhypertexte">
    <w:name w:val="Hyperlink"/>
    <w:basedOn w:val="Policepardfaut"/>
    <w:uiPriority w:val="99"/>
    <w:unhideWhenUsed/>
    <w:rsid w:val="009F3126"/>
    <w:rPr>
      <w:color w:val="9454C3" w:themeColor="hyperlink"/>
      <w:u w:val="single"/>
    </w:rPr>
  </w:style>
  <w:style w:type="character" w:styleId="Lienhypertextesuivivisit">
    <w:name w:val="FollowedHyperlink"/>
    <w:basedOn w:val="Policepardfaut"/>
    <w:uiPriority w:val="99"/>
    <w:semiHidden/>
    <w:unhideWhenUsed/>
    <w:rsid w:val="009F3126"/>
    <w:rPr>
      <w:color w:val="3EBBF0" w:themeColor="followedHyperlink"/>
      <w:u w:val="single"/>
    </w:rPr>
  </w:style>
  <w:style w:type="paragraph" w:styleId="Paragraphedeliste">
    <w:name w:val="List Paragraph"/>
    <w:basedOn w:val="Normal"/>
    <w:uiPriority w:val="34"/>
    <w:unhideWhenUsed/>
    <w:qFormat/>
    <w:rsid w:val="00F80ED4"/>
    <w:pPr>
      <w:ind w:left="720"/>
      <w:contextualSpacing/>
    </w:pPr>
  </w:style>
  <w:style w:type="character" w:styleId="MachinecrireHTML">
    <w:name w:val="HTML Typewriter"/>
    <w:basedOn w:val="Policepardfaut"/>
    <w:uiPriority w:val="99"/>
    <w:semiHidden/>
    <w:unhideWhenUsed/>
    <w:rsid w:val="00126B58"/>
    <w:rPr>
      <w:rFonts w:ascii="Courier New" w:eastAsiaTheme="minorHAnsi" w:hAnsi="Courier New" w:cs="Courier New" w:hint="default"/>
      <w:sz w:val="20"/>
      <w:szCs w:val="20"/>
    </w:rPr>
  </w:style>
  <w:style w:type="character" w:styleId="Marquedecommentaire">
    <w:name w:val="annotation reference"/>
    <w:basedOn w:val="Policepardfaut"/>
    <w:uiPriority w:val="99"/>
    <w:semiHidden/>
    <w:unhideWhenUsed/>
    <w:rsid w:val="00124AF1"/>
    <w:rPr>
      <w:sz w:val="16"/>
      <w:szCs w:val="16"/>
    </w:rPr>
  </w:style>
  <w:style w:type="paragraph" w:styleId="Commentaire">
    <w:name w:val="annotation text"/>
    <w:basedOn w:val="Normal"/>
    <w:link w:val="CommentaireCar"/>
    <w:uiPriority w:val="99"/>
    <w:semiHidden/>
    <w:unhideWhenUsed/>
    <w:rsid w:val="00124AF1"/>
    <w:pPr>
      <w:spacing w:line="240" w:lineRule="auto"/>
    </w:pPr>
  </w:style>
  <w:style w:type="character" w:customStyle="1" w:styleId="CommentaireCar">
    <w:name w:val="Commentaire Car"/>
    <w:basedOn w:val="Policepardfaut"/>
    <w:link w:val="Commentaire"/>
    <w:uiPriority w:val="99"/>
    <w:semiHidden/>
    <w:rsid w:val="00124AF1"/>
  </w:style>
  <w:style w:type="paragraph" w:styleId="Objetducommentaire">
    <w:name w:val="annotation subject"/>
    <w:basedOn w:val="Commentaire"/>
    <w:next w:val="Commentaire"/>
    <w:link w:val="ObjetducommentaireCar"/>
    <w:uiPriority w:val="99"/>
    <w:semiHidden/>
    <w:unhideWhenUsed/>
    <w:rsid w:val="00124AF1"/>
    <w:rPr>
      <w:b/>
      <w:bCs/>
    </w:rPr>
  </w:style>
  <w:style w:type="character" w:customStyle="1" w:styleId="ObjetducommentaireCar">
    <w:name w:val="Objet du commentaire Car"/>
    <w:basedOn w:val="CommentaireCar"/>
    <w:link w:val="Objetducommentaire"/>
    <w:uiPriority w:val="99"/>
    <w:semiHidden/>
    <w:rsid w:val="00124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2325">
      <w:bodyDiv w:val="1"/>
      <w:marLeft w:val="0"/>
      <w:marRight w:val="0"/>
      <w:marTop w:val="0"/>
      <w:marBottom w:val="0"/>
      <w:divBdr>
        <w:top w:val="none" w:sz="0" w:space="0" w:color="auto"/>
        <w:left w:val="none" w:sz="0" w:space="0" w:color="auto"/>
        <w:bottom w:val="none" w:sz="0" w:space="0" w:color="auto"/>
        <w:right w:val="none" w:sz="0" w:space="0" w:color="auto"/>
      </w:divBdr>
    </w:div>
    <w:div w:id="379015824">
      <w:bodyDiv w:val="1"/>
      <w:marLeft w:val="0"/>
      <w:marRight w:val="0"/>
      <w:marTop w:val="0"/>
      <w:marBottom w:val="0"/>
      <w:divBdr>
        <w:top w:val="none" w:sz="0" w:space="0" w:color="auto"/>
        <w:left w:val="none" w:sz="0" w:space="0" w:color="auto"/>
        <w:bottom w:val="none" w:sz="0" w:space="0" w:color="auto"/>
        <w:right w:val="none" w:sz="0" w:space="0" w:color="auto"/>
      </w:divBdr>
    </w:div>
    <w:div w:id="762608055">
      <w:bodyDiv w:val="1"/>
      <w:marLeft w:val="0"/>
      <w:marRight w:val="0"/>
      <w:marTop w:val="0"/>
      <w:marBottom w:val="0"/>
      <w:divBdr>
        <w:top w:val="none" w:sz="0" w:space="0" w:color="auto"/>
        <w:left w:val="none" w:sz="0" w:space="0" w:color="auto"/>
        <w:bottom w:val="none" w:sz="0" w:space="0" w:color="auto"/>
        <w:right w:val="none" w:sz="0" w:space="0" w:color="auto"/>
      </w:divBdr>
    </w:div>
    <w:div w:id="1209880111">
      <w:bodyDiv w:val="1"/>
      <w:marLeft w:val="0"/>
      <w:marRight w:val="0"/>
      <w:marTop w:val="0"/>
      <w:marBottom w:val="0"/>
      <w:divBdr>
        <w:top w:val="none" w:sz="0" w:space="0" w:color="auto"/>
        <w:left w:val="none" w:sz="0" w:space="0" w:color="auto"/>
        <w:bottom w:val="none" w:sz="0" w:space="0" w:color="auto"/>
        <w:right w:val="none" w:sz="0" w:space="0" w:color="auto"/>
      </w:divBdr>
    </w:div>
    <w:div w:id="1304042803">
      <w:bodyDiv w:val="1"/>
      <w:marLeft w:val="0"/>
      <w:marRight w:val="0"/>
      <w:marTop w:val="0"/>
      <w:marBottom w:val="0"/>
      <w:divBdr>
        <w:top w:val="none" w:sz="0" w:space="0" w:color="auto"/>
        <w:left w:val="none" w:sz="0" w:space="0" w:color="auto"/>
        <w:bottom w:val="none" w:sz="0" w:space="0" w:color="auto"/>
        <w:right w:val="none" w:sz="0" w:space="0" w:color="auto"/>
      </w:divBdr>
      <w:divsChild>
        <w:div w:id="1390768802">
          <w:marLeft w:val="0"/>
          <w:marRight w:val="0"/>
          <w:marTop w:val="0"/>
          <w:marBottom w:val="0"/>
          <w:divBdr>
            <w:top w:val="none" w:sz="0" w:space="0" w:color="auto"/>
            <w:left w:val="none" w:sz="0" w:space="0" w:color="auto"/>
            <w:bottom w:val="none" w:sz="0" w:space="0" w:color="auto"/>
            <w:right w:val="none" w:sz="0" w:space="0" w:color="auto"/>
          </w:divBdr>
          <w:divsChild>
            <w:div w:id="1905140627">
              <w:marLeft w:val="0"/>
              <w:marRight w:val="0"/>
              <w:marTop w:val="0"/>
              <w:marBottom w:val="0"/>
              <w:divBdr>
                <w:top w:val="none" w:sz="0" w:space="0" w:color="auto"/>
                <w:left w:val="none" w:sz="0" w:space="0" w:color="auto"/>
                <w:bottom w:val="none" w:sz="0" w:space="0" w:color="auto"/>
                <w:right w:val="none" w:sz="0" w:space="0" w:color="auto"/>
              </w:divBdr>
              <w:divsChild>
                <w:div w:id="522549760">
                  <w:marLeft w:val="0"/>
                  <w:marRight w:val="0"/>
                  <w:marTop w:val="0"/>
                  <w:marBottom w:val="0"/>
                  <w:divBdr>
                    <w:top w:val="none" w:sz="0" w:space="0" w:color="auto"/>
                    <w:left w:val="none" w:sz="0" w:space="0" w:color="auto"/>
                    <w:bottom w:val="none" w:sz="0" w:space="0" w:color="auto"/>
                    <w:right w:val="none" w:sz="0" w:space="0" w:color="auto"/>
                  </w:divBdr>
                  <w:divsChild>
                    <w:div w:id="592589852">
                      <w:marLeft w:val="0"/>
                      <w:marRight w:val="0"/>
                      <w:marTop w:val="0"/>
                      <w:marBottom w:val="0"/>
                      <w:divBdr>
                        <w:top w:val="none" w:sz="0" w:space="0" w:color="auto"/>
                        <w:left w:val="none" w:sz="0" w:space="0" w:color="auto"/>
                        <w:bottom w:val="none" w:sz="0" w:space="0" w:color="auto"/>
                        <w:right w:val="none" w:sz="0" w:space="0" w:color="auto"/>
                      </w:divBdr>
                    </w:div>
                    <w:div w:id="843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0464">
          <w:marLeft w:val="0"/>
          <w:marRight w:val="0"/>
          <w:marTop w:val="0"/>
          <w:marBottom w:val="0"/>
          <w:divBdr>
            <w:top w:val="none" w:sz="0" w:space="0" w:color="auto"/>
            <w:left w:val="none" w:sz="0" w:space="0" w:color="auto"/>
            <w:bottom w:val="none" w:sz="0" w:space="0" w:color="auto"/>
            <w:right w:val="none" w:sz="0" w:space="0" w:color="auto"/>
          </w:divBdr>
          <w:divsChild>
            <w:div w:id="1689015430">
              <w:marLeft w:val="0"/>
              <w:marRight w:val="0"/>
              <w:marTop w:val="0"/>
              <w:marBottom w:val="0"/>
              <w:divBdr>
                <w:top w:val="none" w:sz="0" w:space="0" w:color="auto"/>
                <w:left w:val="none" w:sz="0" w:space="0" w:color="auto"/>
                <w:bottom w:val="none" w:sz="0" w:space="0" w:color="auto"/>
                <w:right w:val="none" w:sz="0" w:space="0" w:color="auto"/>
              </w:divBdr>
              <w:divsChild>
                <w:div w:id="1167793807">
                  <w:marLeft w:val="0"/>
                  <w:marRight w:val="-7350"/>
                  <w:marTop w:val="0"/>
                  <w:marBottom w:val="0"/>
                  <w:divBdr>
                    <w:top w:val="none" w:sz="0" w:space="0" w:color="auto"/>
                    <w:left w:val="none" w:sz="0" w:space="0" w:color="auto"/>
                    <w:bottom w:val="none" w:sz="0" w:space="0" w:color="auto"/>
                    <w:right w:val="none" w:sz="0" w:space="0" w:color="auto"/>
                  </w:divBdr>
                  <w:divsChild>
                    <w:div w:id="1942251405">
                      <w:marLeft w:val="0"/>
                      <w:marRight w:val="0"/>
                      <w:marTop w:val="0"/>
                      <w:marBottom w:val="0"/>
                      <w:divBdr>
                        <w:top w:val="none" w:sz="0" w:space="0" w:color="auto"/>
                        <w:left w:val="none" w:sz="0" w:space="0" w:color="auto"/>
                        <w:bottom w:val="none" w:sz="0" w:space="0" w:color="auto"/>
                        <w:right w:val="none" w:sz="0" w:space="0" w:color="auto"/>
                      </w:divBdr>
                      <w:divsChild>
                        <w:div w:id="607661162">
                          <w:marLeft w:val="0"/>
                          <w:marRight w:val="0"/>
                          <w:marTop w:val="0"/>
                          <w:marBottom w:val="450"/>
                          <w:divBdr>
                            <w:top w:val="none" w:sz="0" w:space="0" w:color="auto"/>
                            <w:left w:val="none" w:sz="0" w:space="0" w:color="auto"/>
                            <w:bottom w:val="none" w:sz="0" w:space="0" w:color="auto"/>
                            <w:right w:val="none" w:sz="0" w:space="0" w:color="auto"/>
                          </w:divBdr>
                          <w:divsChild>
                            <w:div w:id="2067139139">
                              <w:marLeft w:val="0"/>
                              <w:marRight w:val="0"/>
                              <w:marTop w:val="0"/>
                              <w:marBottom w:val="360"/>
                              <w:divBdr>
                                <w:top w:val="none" w:sz="0" w:space="0" w:color="auto"/>
                                <w:left w:val="none" w:sz="0" w:space="0" w:color="auto"/>
                                <w:bottom w:val="none" w:sz="0" w:space="0" w:color="auto"/>
                                <w:right w:val="none" w:sz="0" w:space="0" w:color="auto"/>
                              </w:divBdr>
                              <w:divsChild>
                                <w:div w:id="1135684871">
                                  <w:marLeft w:val="0"/>
                                  <w:marRight w:val="0"/>
                                  <w:marTop w:val="0"/>
                                  <w:marBottom w:val="0"/>
                                  <w:divBdr>
                                    <w:top w:val="none" w:sz="0" w:space="0" w:color="auto"/>
                                    <w:left w:val="none" w:sz="0" w:space="0" w:color="auto"/>
                                    <w:bottom w:val="none" w:sz="0" w:space="0" w:color="auto"/>
                                    <w:right w:val="none" w:sz="0" w:space="0" w:color="auto"/>
                                  </w:divBdr>
                                  <w:divsChild>
                                    <w:div w:id="18152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ire@fiqspsmo.com" TargetMode="External"/><Relationship Id="rId13" Type="http://schemas.openxmlformats.org/officeDocument/2006/relationships/hyperlink" Target="http://www.fiqsante.qc.ca/monteregie-oues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mailto:secretaire@fiqspsm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fiqspsm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ire@fiqspsmo.com" TargetMode="External"/><Relationship Id="rId5" Type="http://schemas.openxmlformats.org/officeDocument/2006/relationships/settings" Target="settings.xml"/><Relationship Id="rId15" Type="http://schemas.openxmlformats.org/officeDocument/2006/relationships/hyperlink" Target="http://www.fiqsante.qc.ca/monteregie-ouest/" TargetMode="External"/><Relationship Id="rId10" Type="http://schemas.openxmlformats.org/officeDocument/2006/relationships/hyperlink" Target="mailto:secretaire@fiqspsmo.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facebook.com/fiqsps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lletin%20d&#8217;information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é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300-5100 Boulevard Hébert, Salaberry-de-Valleyfield</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 d’informations</Template>
  <TotalTime>73</TotalTime>
  <Pages>2</Pages>
  <Words>1275</Words>
  <Characters>7015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FIQ-SPS Montérégie-Ouest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keywords/>
  <cp:lastModifiedBy>Utilisateur Windows</cp:lastModifiedBy>
  <cp:revision>10</cp:revision>
  <cp:lastPrinted>2018-10-18T19:20:00Z</cp:lastPrinted>
  <dcterms:created xsi:type="dcterms:W3CDTF">2018-10-16T19:11:00Z</dcterms:created>
  <dcterms:modified xsi:type="dcterms:W3CDTF">2018-10-18T19:21:00Z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